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28C" w:rsidRPr="008A70A1" w:rsidRDefault="0038728C" w:rsidP="00D40E0A">
      <w:pPr>
        <w:spacing w:before="120" w:line="276" w:lineRule="auto"/>
        <w:jc w:val="center"/>
        <w:rPr>
          <w:rFonts w:ascii="Tahoma" w:hAnsi="Tahoma" w:cs="Tahoma"/>
          <w:b/>
          <w:color w:val="000000" w:themeColor="text1"/>
          <w:sz w:val="22"/>
          <w:szCs w:val="22"/>
          <w:lang w:val="ro-RO"/>
        </w:rPr>
      </w:pPr>
    </w:p>
    <w:p w:rsidR="0038728C" w:rsidRPr="008A70A1" w:rsidRDefault="0038728C" w:rsidP="00D40E0A">
      <w:pPr>
        <w:spacing w:before="120" w:line="276" w:lineRule="auto"/>
        <w:jc w:val="center"/>
        <w:rPr>
          <w:rFonts w:ascii="Tahoma" w:hAnsi="Tahoma" w:cs="Tahoma"/>
          <w:b/>
          <w:color w:val="000000" w:themeColor="text1"/>
          <w:sz w:val="22"/>
          <w:szCs w:val="22"/>
          <w:lang w:val="ro-RO"/>
        </w:rPr>
      </w:pPr>
    </w:p>
    <w:p w:rsidR="00373EBE" w:rsidRPr="008A70A1" w:rsidRDefault="00373EBE" w:rsidP="00D40E0A">
      <w:pPr>
        <w:spacing w:before="120" w:line="276" w:lineRule="auto"/>
        <w:jc w:val="center"/>
        <w:rPr>
          <w:rFonts w:ascii="Tahoma" w:hAnsi="Tahoma" w:cs="Tahoma"/>
          <w:b/>
          <w:color w:val="000000" w:themeColor="text1"/>
          <w:sz w:val="22"/>
          <w:szCs w:val="22"/>
          <w:lang w:val="ro-RO"/>
        </w:rPr>
      </w:pPr>
    </w:p>
    <w:p w:rsidR="00373EBE" w:rsidRPr="008A70A1" w:rsidRDefault="00373EBE" w:rsidP="00D40E0A">
      <w:pPr>
        <w:spacing w:before="120" w:line="276" w:lineRule="auto"/>
        <w:jc w:val="center"/>
        <w:rPr>
          <w:rFonts w:ascii="Tahoma" w:hAnsi="Tahoma" w:cs="Tahoma"/>
          <w:b/>
          <w:color w:val="000000" w:themeColor="text1"/>
          <w:sz w:val="22"/>
          <w:szCs w:val="22"/>
          <w:lang w:val="ro-RO"/>
        </w:rPr>
      </w:pPr>
    </w:p>
    <w:p w:rsidR="00373EBE" w:rsidRPr="008A70A1" w:rsidRDefault="00373EBE" w:rsidP="00D40E0A">
      <w:pPr>
        <w:spacing w:before="120" w:line="276" w:lineRule="auto"/>
        <w:jc w:val="center"/>
        <w:rPr>
          <w:rFonts w:ascii="Tahoma" w:hAnsi="Tahoma" w:cs="Tahoma"/>
          <w:b/>
          <w:color w:val="000000" w:themeColor="text1"/>
          <w:sz w:val="22"/>
          <w:szCs w:val="22"/>
          <w:lang w:val="ro-RO"/>
        </w:rPr>
      </w:pPr>
    </w:p>
    <w:p w:rsidR="00804A7D" w:rsidRPr="008A70A1" w:rsidRDefault="0038728C" w:rsidP="00EB72EF">
      <w:pPr>
        <w:spacing w:before="120" w:line="360" w:lineRule="auto"/>
        <w:jc w:val="center"/>
        <w:rPr>
          <w:rFonts w:ascii="Tahoma" w:hAnsi="Tahoma" w:cs="Tahoma"/>
          <w:b/>
          <w:color w:val="000000" w:themeColor="text1"/>
          <w:sz w:val="22"/>
          <w:szCs w:val="22"/>
          <w:lang w:val="ro-RO"/>
        </w:rPr>
      </w:pPr>
      <w:r w:rsidRPr="008A70A1">
        <w:rPr>
          <w:rFonts w:ascii="Tahoma" w:hAnsi="Tahoma" w:cs="Tahoma"/>
          <w:b/>
          <w:color w:val="000000" w:themeColor="text1"/>
          <w:sz w:val="22"/>
          <w:szCs w:val="22"/>
          <w:lang w:val="ro-RO"/>
        </w:rPr>
        <w:t xml:space="preserve">PROCEDURĂ PRIVIND </w:t>
      </w:r>
      <w:r w:rsidR="00821370" w:rsidRPr="008A70A1">
        <w:rPr>
          <w:rFonts w:ascii="Tahoma" w:hAnsi="Tahoma" w:cs="Tahoma"/>
          <w:b/>
          <w:color w:val="000000" w:themeColor="text1"/>
          <w:sz w:val="22"/>
          <w:szCs w:val="22"/>
          <w:lang w:val="ro-RO"/>
        </w:rPr>
        <w:t xml:space="preserve">MODALITATEA DE TRANZACŢIONARE PE </w:t>
      </w:r>
    </w:p>
    <w:p w:rsidR="008101B4" w:rsidRPr="008A70A1" w:rsidRDefault="00821370" w:rsidP="00EB72EF">
      <w:pPr>
        <w:pStyle w:val="BodyText3"/>
        <w:widowControl/>
        <w:spacing w:before="120" w:line="360" w:lineRule="auto"/>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PIAŢA CENTRALIZATĂ </w:t>
      </w:r>
      <w:r w:rsidR="00804A7D" w:rsidRPr="008A70A1">
        <w:rPr>
          <w:rFonts w:ascii="Tahoma" w:hAnsi="Tahoma" w:cs="Tahoma"/>
          <w:color w:val="000000" w:themeColor="text1"/>
          <w:sz w:val="22"/>
          <w:szCs w:val="22"/>
          <w:lang w:val="ro-RO"/>
        </w:rPr>
        <w:t>A CONTRACTELOR</w:t>
      </w:r>
      <w:r w:rsidR="00E427A8" w:rsidRPr="008A70A1">
        <w:rPr>
          <w:rFonts w:ascii="Tahoma" w:hAnsi="Tahoma" w:cs="Tahoma"/>
          <w:color w:val="000000" w:themeColor="text1"/>
          <w:sz w:val="22"/>
          <w:szCs w:val="22"/>
          <w:lang w:val="ro-RO"/>
        </w:rPr>
        <w:t xml:space="preserve"> </w:t>
      </w:r>
      <w:r w:rsidR="0029224C" w:rsidRPr="008A70A1">
        <w:rPr>
          <w:rFonts w:ascii="Tahoma" w:hAnsi="Tahoma" w:cs="Tahoma"/>
          <w:color w:val="000000" w:themeColor="text1"/>
          <w:sz w:val="22"/>
          <w:szCs w:val="22"/>
          <w:lang w:val="ro-RO"/>
        </w:rPr>
        <w:t xml:space="preserve">BILATERALE DE ENERGIE ELECTRICĂ </w:t>
      </w:r>
      <w:r w:rsidR="008101B4" w:rsidRPr="008A70A1">
        <w:rPr>
          <w:rFonts w:ascii="Tahoma" w:hAnsi="Tahoma" w:cs="Tahoma"/>
          <w:color w:val="000000" w:themeColor="text1"/>
          <w:sz w:val="22"/>
          <w:szCs w:val="22"/>
          <w:lang w:val="ro-RO"/>
        </w:rPr>
        <w:t xml:space="preserve"> </w:t>
      </w:r>
    </w:p>
    <w:p w:rsidR="00DF38F9" w:rsidRPr="008A70A1" w:rsidRDefault="00821370" w:rsidP="00EB72EF">
      <w:pPr>
        <w:pStyle w:val="BodyText3"/>
        <w:widowControl/>
        <w:spacing w:before="120" w:line="360" w:lineRule="auto"/>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CONFORM CĂREIA CONTRACTELE SUNT ATRIBUITE </w:t>
      </w:r>
      <w:r w:rsidR="00DF38F9" w:rsidRPr="008A70A1">
        <w:rPr>
          <w:rFonts w:ascii="Tahoma" w:hAnsi="Tahoma" w:cs="Tahoma"/>
          <w:color w:val="000000" w:themeColor="text1"/>
          <w:sz w:val="22"/>
          <w:szCs w:val="22"/>
          <w:lang w:val="ro-RO"/>
        </w:rPr>
        <w:t>PRIN </w:t>
      </w:r>
    </w:p>
    <w:p w:rsidR="0038728C" w:rsidRPr="008A70A1" w:rsidRDefault="00821370" w:rsidP="00EB72EF">
      <w:pPr>
        <w:pStyle w:val="BodyText3"/>
        <w:widowControl/>
        <w:spacing w:before="120" w:line="360" w:lineRule="auto"/>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NEGOCIERE CONTINUĂ</w:t>
      </w:r>
    </w:p>
    <w:p w:rsidR="0038728C" w:rsidRPr="008A70A1" w:rsidRDefault="0038728C" w:rsidP="00EB72EF">
      <w:pPr>
        <w:spacing w:before="120" w:line="360" w:lineRule="auto"/>
        <w:jc w:val="both"/>
        <w:rPr>
          <w:rFonts w:ascii="Tahoma" w:hAnsi="Tahoma" w:cs="Tahoma"/>
          <w:color w:val="000000" w:themeColor="text1"/>
          <w:sz w:val="22"/>
          <w:szCs w:val="22"/>
          <w:lang w:val="ro-RO"/>
        </w:rPr>
      </w:pPr>
    </w:p>
    <w:p w:rsidR="00E427A8" w:rsidRPr="008A70A1" w:rsidRDefault="00E427A8" w:rsidP="00EB72EF">
      <w:pPr>
        <w:spacing w:before="120" w:line="360" w:lineRule="auto"/>
        <w:jc w:val="both"/>
        <w:rPr>
          <w:rFonts w:ascii="Tahoma" w:hAnsi="Tahoma" w:cs="Tahoma"/>
          <w:color w:val="000000" w:themeColor="text1"/>
          <w:sz w:val="22"/>
          <w:szCs w:val="22"/>
          <w:lang w:val="ro-RO"/>
        </w:rPr>
      </w:pPr>
    </w:p>
    <w:p w:rsidR="00DF38F9" w:rsidRPr="008A70A1" w:rsidRDefault="00DF38F9" w:rsidP="00EB72EF">
      <w:pPr>
        <w:spacing w:before="120" w:line="360" w:lineRule="auto"/>
        <w:jc w:val="both"/>
        <w:rPr>
          <w:rFonts w:ascii="Tahoma" w:hAnsi="Tahoma" w:cs="Tahoma"/>
          <w:color w:val="000000" w:themeColor="text1"/>
          <w:sz w:val="22"/>
          <w:szCs w:val="22"/>
          <w:lang w:val="ro-RO"/>
        </w:rPr>
      </w:pPr>
    </w:p>
    <w:p w:rsidR="00E427A8" w:rsidRDefault="00E427A8" w:rsidP="00EB72EF">
      <w:pPr>
        <w:pStyle w:val="BodyText"/>
        <w:spacing w:before="120" w:after="0" w:line="360" w:lineRule="auto"/>
        <w:rPr>
          <w:rFonts w:ascii="Tahoma" w:hAnsi="Tahoma" w:cs="Tahoma"/>
          <w:b/>
          <w:color w:val="000000" w:themeColor="text1"/>
          <w:sz w:val="22"/>
          <w:szCs w:val="22"/>
          <w:lang w:val="ro-RO"/>
        </w:rPr>
      </w:pPr>
    </w:p>
    <w:p w:rsidR="00EB72EF" w:rsidRDefault="00EB72EF" w:rsidP="00EB72EF">
      <w:pPr>
        <w:pStyle w:val="BodyText"/>
        <w:spacing w:before="120" w:after="0" w:line="360" w:lineRule="auto"/>
        <w:rPr>
          <w:rFonts w:ascii="Tahoma" w:hAnsi="Tahoma" w:cs="Tahoma"/>
          <w:b/>
          <w:color w:val="000000" w:themeColor="text1"/>
          <w:sz w:val="22"/>
          <w:szCs w:val="22"/>
          <w:lang w:val="ro-RO"/>
        </w:rPr>
      </w:pPr>
    </w:p>
    <w:p w:rsidR="00EB72EF" w:rsidRDefault="00EB72EF" w:rsidP="00EB72EF">
      <w:pPr>
        <w:pStyle w:val="BodyText"/>
        <w:spacing w:before="120" w:after="0" w:line="360" w:lineRule="auto"/>
        <w:rPr>
          <w:rFonts w:ascii="Tahoma" w:hAnsi="Tahoma" w:cs="Tahoma"/>
          <w:b/>
          <w:color w:val="000000" w:themeColor="text1"/>
          <w:sz w:val="22"/>
          <w:szCs w:val="22"/>
          <w:lang w:val="ro-RO"/>
        </w:rPr>
      </w:pPr>
    </w:p>
    <w:p w:rsidR="00EB72EF" w:rsidRPr="008A70A1" w:rsidRDefault="00EB72EF" w:rsidP="00EB72EF">
      <w:pPr>
        <w:pStyle w:val="BodyText"/>
        <w:spacing w:before="120" w:after="0" w:line="360" w:lineRule="auto"/>
        <w:rPr>
          <w:rFonts w:ascii="Tahoma" w:hAnsi="Tahoma" w:cs="Tahoma"/>
          <w:b/>
          <w:color w:val="000000" w:themeColor="text1"/>
          <w:sz w:val="22"/>
          <w:szCs w:val="22"/>
          <w:lang w:val="ro-RO"/>
        </w:rPr>
      </w:pPr>
    </w:p>
    <w:p w:rsidR="00E427A8" w:rsidRPr="008A70A1" w:rsidRDefault="00E427A8" w:rsidP="00EB72EF">
      <w:pPr>
        <w:pStyle w:val="BodyText"/>
        <w:spacing w:before="120" w:after="0" w:line="360" w:lineRule="auto"/>
        <w:jc w:val="center"/>
        <w:rPr>
          <w:rFonts w:ascii="Tahoma" w:hAnsi="Tahoma" w:cs="Tahoma"/>
          <w:b/>
          <w:color w:val="000000" w:themeColor="text1"/>
          <w:sz w:val="22"/>
          <w:szCs w:val="22"/>
          <w:lang w:val="ro-RO"/>
        </w:rPr>
      </w:pPr>
    </w:p>
    <w:p w:rsidR="0038728C" w:rsidRPr="008A70A1" w:rsidRDefault="0038728C" w:rsidP="00EB72EF">
      <w:pPr>
        <w:spacing w:before="120" w:line="360" w:lineRule="auto"/>
        <w:ind w:firstLine="720"/>
        <w:jc w:val="both"/>
        <w:rPr>
          <w:rFonts w:ascii="Tahoma" w:hAnsi="Tahoma" w:cs="Tahoma"/>
          <w:b/>
          <w:color w:val="000000" w:themeColor="text1"/>
          <w:sz w:val="22"/>
          <w:szCs w:val="22"/>
          <w:u w:val="single"/>
          <w:lang w:val="ro-RO"/>
        </w:rPr>
      </w:pPr>
      <w:r w:rsidRPr="008A70A1">
        <w:rPr>
          <w:rFonts w:ascii="Tahoma" w:hAnsi="Tahoma" w:cs="Tahoma"/>
          <w:b/>
          <w:color w:val="000000" w:themeColor="text1"/>
          <w:sz w:val="22"/>
          <w:szCs w:val="22"/>
          <w:lang w:val="ro-RO"/>
        </w:rPr>
        <w:t>Întocmit:</w:t>
      </w:r>
      <w:r w:rsidRPr="008A70A1">
        <w:rPr>
          <w:rFonts w:ascii="Tahoma" w:hAnsi="Tahoma" w:cs="Tahoma"/>
          <w:b/>
          <w:color w:val="000000" w:themeColor="text1"/>
          <w:sz w:val="22"/>
          <w:szCs w:val="22"/>
          <w:lang w:val="ro-RO"/>
        </w:rPr>
        <w:tab/>
      </w:r>
      <w:r w:rsidR="007A7328" w:rsidRPr="008A70A1">
        <w:rPr>
          <w:rFonts w:ascii="Tahoma" w:hAnsi="Tahoma" w:cs="Tahoma"/>
          <w:b/>
          <w:color w:val="000000" w:themeColor="text1"/>
          <w:sz w:val="22"/>
          <w:szCs w:val="22"/>
          <w:lang w:val="ro-RO"/>
        </w:rPr>
        <w:t>O</w:t>
      </w:r>
      <w:r w:rsidR="002D7047" w:rsidRPr="008A70A1">
        <w:rPr>
          <w:rFonts w:ascii="Tahoma" w:hAnsi="Tahoma" w:cs="Tahoma"/>
          <w:b/>
          <w:color w:val="000000" w:themeColor="text1"/>
          <w:sz w:val="22"/>
          <w:szCs w:val="22"/>
          <w:lang w:val="ro-RO"/>
        </w:rPr>
        <w:t>PCOM</w:t>
      </w:r>
      <w:r w:rsidR="007A7328" w:rsidRPr="008A70A1">
        <w:rPr>
          <w:rFonts w:ascii="Tahoma" w:hAnsi="Tahoma" w:cs="Tahoma"/>
          <w:b/>
          <w:color w:val="000000" w:themeColor="text1"/>
          <w:sz w:val="22"/>
          <w:szCs w:val="22"/>
          <w:lang w:val="ro-RO"/>
        </w:rPr>
        <w:t xml:space="preserve"> </w:t>
      </w:r>
      <w:r w:rsidRPr="008A70A1">
        <w:rPr>
          <w:rFonts w:ascii="Tahoma" w:hAnsi="Tahoma" w:cs="Tahoma"/>
          <w:b/>
          <w:color w:val="000000" w:themeColor="text1"/>
          <w:sz w:val="22"/>
          <w:szCs w:val="22"/>
          <w:lang w:val="ro-RO"/>
        </w:rPr>
        <w:t>SA</w:t>
      </w:r>
    </w:p>
    <w:p w:rsidR="0038728C" w:rsidRPr="008A70A1" w:rsidRDefault="0038728C" w:rsidP="00EB72EF">
      <w:pPr>
        <w:pStyle w:val="Heading4"/>
        <w:tabs>
          <w:tab w:val="clear" w:pos="864"/>
        </w:tabs>
        <w:spacing w:before="120" w:line="360" w:lineRule="auto"/>
        <w:ind w:left="0" w:firstLine="0"/>
        <w:rPr>
          <w:rFonts w:ascii="Tahoma" w:hAnsi="Tahoma" w:cs="Tahoma"/>
          <w:color w:val="000000" w:themeColor="text1"/>
          <w:sz w:val="22"/>
          <w:szCs w:val="22"/>
          <w:u w:val="none"/>
          <w:lang w:val="ro-RO"/>
        </w:rPr>
      </w:pPr>
      <w:r w:rsidRPr="008A70A1">
        <w:rPr>
          <w:rFonts w:ascii="Tahoma" w:hAnsi="Tahoma" w:cs="Tahoma"/>
          <w:color w:val="000000" w:themeColor="text1"/>
          <w:sz w:val="22"/>
          <w:szCs w:val="22"/>
          <w:u w:val="none"/>
          <w:lang w:val="ro-RO"/>
        </w:rPr>
        <w:tab/>
      </w:r>
      <w:r w:rsidRPr="008A70A1">
        <w:rPr>
          <w:rFonts w:ascii="Tahoma" w:hAnsi="Tahoma" w:cs="Tahoma"/>
          <w:color w:val="000000" w:themeColor="text1"/>
          <w:sz w:val="22"/>
          <w:szCs w:val="22"/>
          <w:u w:val="none"/>
          <w:lang w:val="ro-RO"/>
        </w:rPr>
        <w:tab/>
      </w:r>
      <w:r w:rsidRPr="008A70A1">
        <w:rPr>
          <w:rFonts w:ascii="Tahoma" w:hAnsi="Tahoma" w:cs="Tahoma"/>
          <w:color w:val="000000" w:themeColor="text1"/>
          <w:sz w:val="22"/>
          <w:szCs w:val="22"/>
          <w:u w:val="none"/>
          <w:lang w:val="ro-RO"/>
        </w:rPr>
        <w:tab/>
      </w:r>
      <w:r w:rsidR="00A82227" w:rsidRPr="008A70A1">
        <w:rPr>
          <w:rFonts w:ascii="Tahoma" w:hAnsi="Tahoma" w:cs="Tahoma"/>
          <w:color w:val="000000" w:themeColor="text1"/>
          <w:sz w:val="22"/>
          <w:szCs w:val="22"/>
          <w:u w:val="none"/>
          <w:lang w:val="ro-RO"/>
        </w:rPr>
        <w:tab/>
      </w:r>
      <w:r w:rsidR="00A82227" w:rsidRPr="008A70A1">
        <w:rPr>
          <w:rFonts w:ascii="Tahoma" w:hAnsi="Tahoma" w:cs="Tahoma"/>
          <w:color w:val="000000" w:themeColor="text1"/>
          <w:sz w:val="22"/>
          <w:szCs w:val="22"/>
          <w:u w:val="none"/>
          <w:lang w:val="ro-RO"/>
        </w:rPr>
        <w:tab/>
      </w:r>
      <w:r w:rsidR="00A82227" w:rsidRPr="008A70A1">
        <w:rPr>
          <w:rFonts w:ascii="Tahoma" w:hAnsi="Tahoma" w:cs="Tahoma"/>
          <w:color w:val="000000" w:themeColor="text1"/>
          <w:sz w:val="22"/>
          <w:szCs w:val="22"/>
          <w:u w:val="none"/>
          <w:lang w:val="ro-RO"/>
        </w:rPr>
        <w:tab/>
      </w:r>
      <w:r w:rsidR="00A82227" w:rsidRPr="008A70A1">
        <w:rPr>
          <w:rFonts w:ascii="Tahoma" w:hAnsi="Tahoma" w:cs="Tahoma"/>
          <w:color w:val="000000" w:themeColor="text1"/>
          <w:sz w:val="22"/>
          <w:szCs w:val="22"/>
          <w:u w:val="none"/>
          <w:lang w:val="ro-RO"/>
        </w:rPr>
        <w:tab/>
      </w:r>
      <w:r w:rsidR="00A82227" w:rsidRPr="008A70A1">
        <w:rPr>
          <w:rFonts w:ascii="Tahoma" w:hAnsi="Tahoma" w:cs="Tahoma"/>
          <w:color w:val="000000" w:themeColor="text1"/>
          <w:sz w:val="22"/>
          <w:szCs w:val="22"/>
          <w:u w:val="none"/>
          <w:lang w:val="ro-RO"/>
        </w:rPr>
        <w:tab/>
      </w:r>
      <w:r w:rsidR="00A82227" w:rsidRPr="008A70A1">
        <w:rPr>
          <w:rFonts w:ascii="Tahoma" w:hAnsi="Tahoma" w:cs="Tahoma"/>
          <w:color w:val="000000" w:themeColor="text1"/>
          <w:sz w:val="22"/>
          <w:szCs w:val="22"/>
          <w:u w:val="none"/>
          <w:lang w:val="ro-RO"/>
        </w:rPr>
        <w:tab/>
      </w:r>
      <w:r w:rsidR="00A82227" w:rsidRPr="008A70A1">
        <w:rPr>
          <w:rFonts w:ascii="Tahoma" w:hAnsi="Tahoma" w:cs="Tahoma"/>
          <w:color w:val="000000" w:themeColor="text1"/>
          <w:sz w:val="22"/>
          <w:szCs w:val="22"/>
          <w:u w:val="none"/>
          <w:lang w:val="ro-RO"/>
        </w:rPr>
        <w:tab/>
      </w:r>
      <w:r w:rsidR="00A82227" w:rsidRPr="008A70A1">
        <w:rPr>
          <w:rFonts w:ascii="Tahoma" w:hAnsi="Tahoma" w:cs="Tahoma"/>
          <w:color w:val="000000" w:themeColor="text1"/>
          <w:sz w:val="22"/>
          <w:szCs w:val="22"/>
          <w:u w:val="none"/>
          <w:lang w:val="ro-RO"/>
        </w:rPr>
        <w:tab/>
      </w:r>
      <w:r w:rsidR="003D6471" w:rsidRPr="008A70A1">
        <w:rPr>
          <w:rFonts w:ascii="Tahoma" w:hAnsi="Tahoma" w:cs="Tahoma"/>
          <w:color w:val="000000" w:themeColor="text1"/>
          <w:sz w:val="22"/>
          <w:szCs w:val="22"/>
          <w:u w:val="none"/>
          <w:lang w:val="ro-RO"/>
        </w:rPr>
        <w:tab/>
      </w:r>
    </w:p>
    <w:p w:rsidR="0038728C" w:rsidRPr="008A70A1" w:rsidRDefault="0038728C" w:rsidP="00EB72EF">
      <w:pPr>
        <w:spacing w:before="120" w:line="360" w:lineRule="auto"/>
        <w:rPr>
          <w:rFonts w:ascii="Tahoma" w:hAnsi="Tahoma" w:cs="Tahoma"/>
          <w:color w:val="000000" w:themeColor="text1"/>
          <w:sz w:val="22"/>
          <w:szCs w:val="22"/>
          <w:lang w:val="ro-RO"/>
        </w:rPr>
      </w:pPr>
    </w:p>
    <w:p w:rsidR="0038728C" w:rsidRPr="008A70A1" w:rsidRDefault="0038728C" w:rsidP="00EB72EF">
      <w:pPr>
        <w:spacing w:before="120" w:line="360" w:lineRule="auto"/>
        <w:rPr>
          <w:rFonts w:ascii="Tahoma" w:hAnsi="Tahoma" w:cs="Tahoma"/>
          <w:color w:val="000000" w:themeColor="text1"/>
          <w:sz w:val="22"/>
          <w:szCs w:val="22"/>
          <w:lang w:val="ro-RO"/>
        </w:rPr>
      </w:pPr>
    </w:p>
    <w:p w:rsidR="003306D9" w:rsidRPr="008A70A1" w:rsidRDefault="003306D9" w:rsidP="00EB72EF">
      <w:pPr>
        <w:spacing w:before="120" w:line="360" w:lineRule="auto"/>
        <w:rPr>
          <w:rFonts w:ascii="Tahoma" w:hAnsi="Tahoma" w:cs="Tahoma"/>
          <w:color w:val="000000" w:themeColor="text1"/>
          <w:sz w:val="22"/>
          <w:szCs w:val="22"/>
          <w:lang w:val="ro-RO"/>
        </w:rPr>
      </w:pPr>
    </w:p>
    <w:p w:rsidR="00DF38F9" w:rsidRPr="008A70A1" w:rsidRDefault="00DF38F9" w:rsidP="00EB72EF">
      <w:pPr>
        <w:spacing w:before="120" w:line="360" w:lineRule="auto"/>
        <w:rPr>
          <w:rFonts w:ascii="Tahoma" w:hAnsi="Tahoma" w:cs="Tahoma"/>
          <w:color w:val="000000" w:themeColor="text1"/>
          <w:sz w:val="22"/>
          <w:szCs w:val="22"/>
          <w:lang w:val="ro-RO"/>
        </w:rPr>
      </w:pPr>
    </w:p>
    <w:p w:rsidR="003306D9" w:rsidRPr="008A70A1" w:rsidRDefault="003306D9" w:rsidP="00EB72EF">
      <w:pPr>
        <w:spacing w:before="120" w:line="360" w:lineRule="auto"/>
        <w:rPr>
          <w:rFonts w:ascii="Tahoma" w:hAnsi="Tahoma" w:cs="Tahoma"/>
          <w:color w:val="000000" w:themeColor="text1"/>
          <w:sz w:val="22"/>
          <w:szCs w:val="22"/>
          <w:lang w:val="ro-RO"/>
        </w:rPr>
      </w:pPr>
    </w:p>
    <w:p w:rsidR="0038728C" w:rsidRPr="008A70A1" w:rsidRDefault="009C4AB5" w:rsidP="00EB72EF">
      <w:pPr>
        <w:spacing w:before="120" w:line="360" w:lineRule="auto"/>
        <w:jc w:val="center"/>
        <w:rPr>
          <w:rFonts w:ascii="Tahoma" w:hAnsi="Tahoma" w:cs="Tahoma"/>
          <w:b/>
          <w:color w:val="000000" w:themeColor="text1"/>
          <w:sz w:val="22"/>
          <w:szCs w:val="22"/>
          <w:lang w:val="ro-RO"/>
        </w:rPr>
      </w:pPr>
      <w:r w:rsidRPr="008A70A1">
        <w:rPr>
          <w:rFonts w:ascii="Tahoma" w:hAnsi="Tahoma" w:cs="Tahoma"/>
          <w:b/>
          <w:color w:val="000000" w:themeColor="text1"/>
          <w:sz w:val="22"/>
          <w:szCs w:val="22"/>
          <w:lang w:val="ro-RO"/>
        </w:rPr>
        <w:t>–</w:t>
      </w:r>
      <w:r w:rsidR="0038728C" w:rsidRPr="008A70A1">
        <w:rPr>
          <w:rFonts w:ascii="Tahoma" w:hAnsi="Tahoma" w:cs="Tahoma"/>
          <w:b/>
          <w:color w:val="000000" w:themeColor="text1"/>
          <w:sz w:val="22"/>
          <w:szCs w:val="22"/>
          <w:lang w:val="ro-RO"/>
        </w:rPr>
        <w:t xml:space="preserve"> </w:t>
      </w:r>
      <w:r w:rsidR="002964C8" w:rsidRPr="008A70A1">
        <w:rPr>
          <w:rFonts w:ascii="Tahoma" w:hAnsi="Tahoma" w:cs="Tahoma"/>
          <w:b/>
          <w:color w:val="000000" w:themeColor="text1"/>
          <w:sz w:val="22"/>
          <w:szCs w:val="22"/>
          <w:lang w:val="ro-RO"/>
        </w:rPr>
        <w:t>Noiembrie</w:t>
      </w:r>
      <w:r w:rsidR="00E0243B" w:rsidRPr="008A70A1">
        <w:rPr>
          <w:rFonts w:ascii="Tahoma" w:hAnsi="Tahoma" w:cs="Tahoma"/>
          <w:b/>
          <w:color w:val="000000" w:themeColor="text1"/>
          <w:sz w:val="22"/>
          <w:szCs w:val="22"/>
          <w:lang w:val="ro-RO"/>
        </w:rPr>
        <w:t xml:space="preserve"> </w:t>
      </w:r>
      <w:r w:rsidR="001A0DA1" w:rsidRPr="008A70A1">
        <w:rPr>
          <w:rFonts w:ascii="Tahoma" w:hAnsi="Tahoma" w:cs="Tahoma"/>
          <w:b/>
          <w:color w:val="000000" w:themeColor="text1"/>
          <w:sz w:val="22"/>
          <w:szCs w:val="22"/>
          <w:lang w:val="ro-RO"/>
        </w:rPr>
        <w:t>20</w:t>
      </w:r>
      <w:r w:rsidR="005004B8" w:rsidRPr="008A70A1">
        <w:rPr>
          <w:rFonts w:ascii="Tahoma" w:hAnsi="Tahoma" w:cs="Tahoma"/>
          <w:b/>
          <w:color w:val="000000" w:themeColor="text1"/>
          <w:sz w:val="22"/>
          <w:szCs w:val="22"/>
          <w:lang w:val="ro-RO"/>
        </w:rPr>
        <w:t>1</w:t>
      </w:r>
      <w:r w:rsidR="002964C8" w:rsidRPr="008A70A1">
        <w:rPr>
          <w:rFonts w:ascii="Tahoma" w:hAnsi="Tahoma" w:cs="Tahoma"/>
          <w:b/>
          <w:color w:val="000000" w:themeColor="text1"/>
          <w:sz w:val="22"/>
          <w:szCs w:val="22"/>
          <w:lang w:val="ro-RO"/>
        </w:rPr>
        <w:t>4</w:t>
      </w:r>
      <w:r w:rsidR="001A0DA1" w:rsidRPr="008A70A1">
        <w:rPr>
          <w:rFonts w:ascii="Tahoma" w:hAnsi="Tahoma" w:cs="Tahoma"/>
          <w:b/>
          <w:color w:val="000000" w:themeColor="text1"/>
          <w:sz w:val="22"/>
          <w:szCs w:val="22"/>
          <w:lang w:val="ro-RO"/>
        </w:rPr>
        <w:t xml:space="preserve"> </w:t>
      </w:r>
      <w:r w:rsidR="009B6752" w:rsidRPr="008A70A1">
        <w:rPr>
          <w:rFonts w:ascii="Tahoma" w:hAnsi="Tahoma" w:cs="Tahoma"/>
          <w:b/>
          <w:color w:val="000000" w:themeColor="text1"/>
          <w:sz w:val="22"/>
          <w:szCs w:val="22"/>
          <w:lang w:val="ro-RO"/>
        </w:rPr>
        <w:t>–</w:t>
      </w:r>
    </w:p>
    <w:p w:rsidR="008A456A" w:rsidRPr="008A70A1" w:rsidRDefault="008A456A" w:rsidP="00EB72EF">
      <w:pPr>
        <w:spacing w:before="120" w:line="360" w:lineRule="auto"/>
        <w:jc w:val="center"/>
        <w:rPr>
          <w:rFonts w:ascii="Tahoma" w:hAnsi="Tahoma" w:cs="Tahoma"/>
          <w:color w:val="000000" w:themeColor="text1"/>
          <w:sz w:val="22"/>
          <w:szCs w:val="22"/>
          <w:lang w:val="ro-RO"/>
        </w:rPr>
      </w:pPr>
    </w:p>
    <w:p w:rsidR="0043657B" w:rsidRPr="008A70A1" w:rsidRDefault="0043657B" w:rsidP="00D40E0A">
      <w:pPr>
        <w:spacing w:before="120" w:line="276" w:lineRule="auto"/>
        <w:jc w:val="center"/>
        <w:rPr>
          <w:rFonts w:ascii="Tahoma" w:hAnsi="Tahoma" w:cs="Tahoma"/>
          <w:b/>
          <w:color w:val="000000" w:themeColor="text1"/>
          <w:sz w:val="22"/>
          <w:szCs w:val="22"/>
          <w:lang w:val="ro-RO"/>
        </w:rPr>
      </w:pPr>
    </w:p>
    <w:p w:rsidR="0038728C" w:rsidRDefault="00847A0C" w:rsidP="00EB72EF">
      <w:pPr>
        <w:ind w:firstLine="567"/>
        <w:rPr>
          <w:rFonts w:ascii="Tahoma" w:hAnsi="Tahoma" w:cs="Tahoma"/>
          <w:b/>
          <w:color w:val="000000" w:themeColor="text1"/>
          <w:sz w:val="22"/>
          <w:szCs w:val="22"/>
          <w:lang w:val="ro-RO"/>
        </w:rPr>
      </w:pPr>
      <w:r>
        <w:rPr>
          <w:rFonts w:ascii="Tahoma" w:hAnsi="Tahoma" w:cs="Tahoma"/>
          <w:b/>
          <w:color w:val="000000" w:themeColor="text1"/>
          <w:sz w:val="22"/>
          <w:szCs w:val="22"/>
          <w:lang w:val="ro-RO"/>
        </w:rPr>
        <w:br w:type="page"/>
      </w:r>
      <w:r w:rsidR="0038728C" w:rsidRPr="008A70A1">
        <w:rPr>
          <w:rFonts w:ascii="Tahoma" w:hAnsi="Tahoma" w:cs="Tahoma"/>
          <w:b/>
          <w:color w:val="000000" w:themeColor="text1"/>
          <w:sz w:val="22"/>
          <w:szCs w:val="22"/>
          <w:lang w:val="ro-RO"/>
        </w:rPr>
        <w:lastRenderedPageBreak/>
        <w:t>CUPRINS</w:t>
      </w:r>
    </w:p>
    <w:p w:rsidR="00EB72EF" w:rsidRPr="008A70A1" w:rsidRDefault="00EB72EF" w:rsidP="00EB72EF">
      <w:pPr>
        <w:rPr>
          <w:rFonts w:ascii="Tahoma" w:hAnsi="Tahoma" w:cs="Tahoma"/>
          <w:b/>
          <w:color w:val="000000" w:themeColor="text1"/>
          <w:sz w:val="22"/>
          <w:szCs w:val="22"/>
          <w:lang w:val="ro-RO"/>
        </w:rPr>
      </w:pPr>
    </w:p>
    <w:p w:rsidR="00B61F98" w:rsidRPr="00B61F98" w:rsidRDefault="00B61F98">
      <w:pPr>
        <w:pStyle w:val="TOC1"/>
        <w:tabs>
          <w:tab w:val="right" w:leader="dot" w:pos="9308"/>
        </w:tabs>
        <w:rPr>
          <w:rFonts w:eastAsiaTheme="minorEastAsia"/>
          <w:b w:val="0"/>
          <w:bCs w:val="0"/>
          <w:caps w:val="0"/>
          <w:noProof/>
          <w:lang w:val="en-US" w:eastAsia="en-US"/>
        </w:rPr>
      </w:pPr>
      <w:r>
        <w:fldChar w:fldCharType="begin"/>
      </w:r>
      <w:r>
        <w:instrText xml:space="preserve"> TOC \o "1-3" \h \z \u </w:instrText>
      </w:r>
      <w:r>
        <w:fldChar w:fldCharType="separate"/>
      </w:r>
      <w:hyperlink w:anchor="_Toc403744465" w:history="1">
        <w:r w:rsidRPr="00B61F98">
          <w:rPr>
            <w:rStyle w:val="Hyperlink"/>
            <w:b w:val="0"/>
            <w:noProof/>
          </w:rPr>
          <w:t>1.</w:t>
        </w:r>
        <w:r w:rsidRPr="00B61F98">
          <w:rPr>
            <w:rFonts w:eastAsiaTheme="minorEastAsia"/>
            <w:b w:val="0"/>
            <w:bCs w:val="0"/>
            <w:caps w:val="0"/>
            <w:noProof/>
            <w:lang w:val="en-US" w:eastAsia="en-US"/>
          </w:rPr>
          <w:tab/>
        </w:r>
        <w:r w:rsidRPr="00B61F98">
          <w:rPr>
            <w:rStyle w:val="Hyperlink"/>
            <w:b w:val="0"/>
            <w:noProof/>
          </w:rPr>
          <w:t>SCOP</w:t>
        </w:r>
        <w:r w:rsidRPr="00B61F98">
          <w:rPr>
            <w:b w:val="0"/>
            <w:noProof/>
            <w:webHidden/>
          </w:rPr>
          <w:tab/>
        </w:r>
        <w:r w:rsidRPr="00B61F98">
          <w:rPr>
            <w:b w:val="0"/>
            <w:noProof/>
            <w:webHidden/>
          </w:rPr>
          <w:fldChar w:fldCharType="begin"/>
        </w:r>
        <w:r w:rsidRPr="00B61F98">
          <w:rPr>
            <w:b w:val="0"/>
            <w:noProof/>
            <w:webHidden/>
          </w:rPr>
          <w:instrText xml:space="preserve"> PAGEREF _Toc403744465 \h </w:instrText>
        </w:r>
        <w:r w:rsidRPr="00B61F98">
          <w:rPr>
            <w:b w:val="0"/>
            <w:noProof/>
            <w:webHidden/>
          </w:rPr>
        </w:r>
        <w:r w:rsidRPr="00B61F98">
          <w:rPr>
            <w:b w:val="0"/>
            <w:noProof/>
            <w:webHidden/>
          </w:rPr>
          <w:fldChar w:fldCharType="separate"/>
        </w:r>
        <w:r w:rsidRPr="00B61F98">
          <w:rPr>
            <w:b w:val="0"/>
            <w:noProof/>
            <w:webHidden/>
          </w:rPr>
          <w:t>4</w:t>
        </w:r>
        <w:r w:rsidRPr="00B61F98">
          <w:rPr>
            <w:b w:val="0"/>
            <w:noProof/>
            <w:webHidden/>
          </w:rPr>
          <w:fldChar w:fldCharType="end"/>
        </w:r>
      </w:hyperlink>
    </w:p>
    <w:p w:rsidR="00B61F98" w:rsidRPr="00B61F98" w:rsidRDefault="00C158BD">
      <w:pPr>
        <w:pStyle w:val="TOC2"/>
        <w:rPr>
          <w:rFonts w:ascii="Tahoma" w:eastAsiaTheme="minorEastAsia" w:hAnsi="Tahoma" w:cs="Tahoma"/>
          <w:b w:val="0"/>
          <w:bCs w:val="0"/>
          <w:noProof/>
          <w:sz w:val="22"/>
          <w:szCs w:val="22"/>
          <w:lang w:eastAsia="en-US"/>
        </w:rPr>
      </w:pPr>
      <w:hyperlink w:anchor="_Toc403744466" w:history="1">
        <w:r w:rsidR="00B61F98" w:rsidRPr="00B61F98">
          <w:rPr>
            <w:rStyle w:val="Hyperlink"/>
            <w:rFonts w:ascii="Tahoma" w:hAnsi="Tahoma" w:cs="Tahoma"/>
            <w:b w:val="0"/>
            <w:noProof/>
            <w:sz w:val="22"/>
            <w:szCs w:val="22"/>
          </w:rPr>
          <w:t>1.1. CONȚINUT</w:t>
        </w:r>
        <w:r w:rsidR="00B61F98" w:rsidRPr="00B61F98">
          <w:rPr>
            <w:rFonts w:ascii="Tahoma" w:hAnsi="Tahoma" w:cs="Tahoma"/>
            <w:b w:val="0"/>
            <w:noProof/>
            <w:webHidden/>
            <w:sz w:val="22"/>
            <w:szCs w:val="22"/>
          </w:rPr>
          <w:tab/>
        </w:r>
        <w:r w:rsidR="00B61F98" w:rsidRPr="00B61F98">
          <w:rPr>
            <w:rFonts w:ascii="Tahoma" w:hAnsi="Tahoma" w:cs="Tahoma"/>
            <w:b w:val="0"/>
            <w:noProof/>
            <w:webHidden/>
            <w:sz w:val="22"/>
            <w:szCs w:val="22"/>
          </w:rPr>
          <w:fldChar w:fldCharType="begin"/>
        </w:r>
        <w:r w:rsidR="00B61F98" w:rsidRPr="00B61F98">
          <w:rPr>
            <w:rFonts w:ascii="Tahoma" w:hAnsi="Tahoma" w:cs="Tahoma"/>
            <w:b w:val="0"/>
            <w:noProof/>
            <w:webHidden/>
            <w:sz w:val="22"/>
            <w:szCs w:val="22"/>
          </w:rPr>
          <w:instrText xml:space="preserve"> PAGEREF _Toc403744466 \h </w:instrText>
        </w:r>
        <w:r w:rsidR="00B61F98" w:rsidRPr="00B61F98">
          <w:rPr>
            <w:rFonts w:ascii="Tahoma" w:hAnsi="Tahoma" w:cs="Tahoma"/>
            <w:b w:val="0"/>
            <w:noProof/>
            <w:webHidden/>
            <w:sz w:val="22"/>
            <w:szCs w:val="22"/>
          </w:rPr>
        </w:r>
        <w:r w:rsidR="00B61F98" w:rsidRPr="00B61F98">
          <w:rPr>
            <w:rFonts w:ascii="Tahoma" w:hAnsi="Tahoma" w:cs="Tahoma"/>
            <w:b w:val="0"/>
            <w:noProof/>
            <w:webHidden/>
            <w:sz w:val="22"/>
            <w:szCs w:val="22"/>
          </w:rPr>
          <w:fldChar w:fldCharType="separate"/>
        </w:r>
        <w:r w:rsidR="00B61F98" w:rsidRPr="00B61F98">
          <w:rPr>
            <w:rFonts w:ascii="Tahoma" w:hAnsi="Tahoma" w:cs="Tahoma"/>
            <w:b w:val="0"/>
            <w:noProof/>
            <w:webHidden/>
            <w:sz w:val="22"/>
            <w:szCs w:val="22"/>
          </w:rPr>
          <w:t>4</w:t>
        </w:r>
        <w:r w:rsidR="00B61F98" w:rsidRPr="00B61F98">
          <w:rPr>
            <w:rFonts w:ascii="Tahoma" w:hAnsi="Tahoma" w:cs="Tahoma"/>
            <w:b w:val="0"/>
            <w:noProof/>
            <w:webHidden/>
            <w:sz w:val="22"/>
            <w:szCs w:val="22"/>
          </w:rPr>
          <w:fldChar w:fldCharType="end"/>
        </w:r>
      </w:hyperlink>
    </w:p>
    <w:p w:rsidR="00B61F98" w:rsidRPr="00B61F98" w:rsidRDefault="00C158BD">
      <w:pPr>
        <w:pStyle w:val="TOC2"/>
        <w:rPr>
          <w:rFonts w:ascii="Tahoma" w:eastAsiaTheme="minorEastAsia" w:hAnsi="Tahoma" w:cs="Tahoma"/>
          <w:b w:val="0"/>
          <w:bCs w:val="0"/>
          <w:noProof/>
          <w:sz w:val="22"/>
          <w:szCs w:val="22"/>
          <w:lang w:eastAsia="en-US"/>
        </w:rPr>
      </w:pPr>
      <w:hyperlink w:anchor="_Toc403744467" w:history="1">
        <w:r w:rsidR="00B61F98" w:rsidRPr="00B61F98">
          <w:rPr>
            <w:rStyle w:val="Hyperlink"/>
            <w:rFonts w:ascii="Tahoma" w:hAnsi="Tahoma" w:cs="Tahoma"/>
            <w:b w:val="0"/>
            <w:noProof/>
            <w:sz w:val="22"/>
            <w:szCs w:val="22"/>
          </w:rPr>
          <w:t>1.2. PRINCIPII</w:t>
        </w:r>
        <w:r w:rsidR="00B61F98" w:rsidRPr="00B61F98">
          <w:rPr>
            <w:rFonts w:ascii="Tahoma" w:hAnsi="Tahoma" w:cs="Tahoma"/>
            <w:b w:val="0"/>
            <w:noProof/>
            <w:webHidden/>
            <w:sz w:val="22"/>
            <w:szCs w:val="22"/>
          </w:rPr>
          <w:tab/>
        </w:r>
        <w:r w:rsidR="00B61F98" w:rsidRPr="00B61F98">
          <w:rPr>
            <w:rFonts w:ascii="Tahoma" w:hAnsi="Tahoma" w:cs="Tahoma"/>
            <w:b w:val="0"/>
            <w:noProof/>
            <w:webHidden/>
            <w:sz w:val="22"/>
            <w:szCs w:val="22"/>
          </w:rPr>
          <w:fldChar w:fldCharType="begin"/>
        </w:r>
        <w:r w:rsidR="00B61F98" w:rsidRPr="00B61F98">
          <w:rPr>
            <w:rFonts w:ascii="Tahoma" w:hAnsi="Tahoma" w:cs="Tahoma"/>
            <w:b w:val="0"/>
            <w:noProof/>
            <w:webHidden/>
            <w:sz w:val="22"/>
            <w:szCs w:val="22"/>
          </w:rPr>
          <w:instrText xml:space="preserve"> PAGEREF _Toc403744467 \h </w:instrText>
        </w:r>
        <w:r w:rsidR="00B61F98" w:rsidRPr="00B61F98">
          <w:rPr>
            <w:rFonts w:ascii="Tahoma" w:hAnsi="Tahoma" w:cs="Tahoma"/>
            <w:b w:val="0"/>
            <w:noProof/>
            <w:webHidden/>
            <w:sz w:val="22"/>
            <w:szCs w:val="22"/>
          </w:rPr>
        </w:r>
        <w:r w:rsidR="00B61F98" w:rsidRPr="00B61F98">
          <w:rPr>
            <w:rFonts w:ascii="Tahoma" w:hAnsi="Tahoma" w:cs="Tahoma"/>
            <w:b w:val="0"/>
            <w:noProof/>
            <w:webHidden/>
            <w:sz w:val="22"/>
            <w:szCs w:val="22"/>
          </w:rPr>
          <w:fldChar w:fldCharType="separate"/>
        </w:r>
        <w:r w:rsidR="00B61F98" w:rsidRPr="00B61F98">
          <w:rPr>
            <w:rFonts w:ascii="Tahoma" w:hAnsi="Tahoma" w:cs="Tahoma"/>
            <w:b w:val="0"/>
            <w:noProof/>
            <w:webHidden/>
            <w:sz w:val="22"/>
            <w:szCs w:val="22"/>
          </w:rPr>
          <w:t>4</w:t>
        </w:r>
        <w:r w:rsidR="00B61F98" w:rsidRPr="00B61F98">
          <w:rPr>
            <w:rFonts w:ascii="Tahoma" w:hAnsi="Tahoma" w:cs="Tahoma"/>
            <w:b w:val="0"/>
            <w:noProof/>
            <w:webHidden/>
            <w:sz w:val="22"/>
            <w:szCs w:val="22"/>
          </w:rPr>
          <w:fldChar w:fldCharType="end"/>
        </w:r>
      </w:hyperlink>
    </w:p>
    <w:p w:rsidR="00B61F98" w:rsidRPr="00B61F98" w:rsidRDefault="00C158BD">
      <w:pPr>
        <w:pStyle w:val="TOC1"/>
        <w:tabs>
          <w:tab w:val="right" w:leader="dot" w:pos="9308"/>
        </w:tabs>
        <w:rPr>
          <w:rFonts w:eastAsiaTheme="minorEastAsia"/>
          <w:b w:val="0"/>
          <w:bCs w:val="0"/>
          <w:caps w:val="0"/>
          <w:noProof/>
          <w:lang w:val="en-US" w:eastAsia="en-US"/>
        </w:rPr>
      </w:pPr>
      <w:hyperlink w:anchor="_Toc403744468" w:history="1">
        <w:r w:rsidR="00B61F98" w:rsidRPr="00B61F98">
          <w:rPr>
            <w:rStyle w:val="Hyperlink"/>
            <w:b w:val="0"/>
            <w:noProof/>
          </w:rPr>
          <w:t>2.</w:t>
        </w:r>
        <w:r w:rsidR="00B61F98" w:rsidRPr="00B61F98">
          <w:rPr>
            <w:rFonts w:eastAsiaTheme="minorEastAsia"/>
            <w:b w:val="0"/>
            <w:bCs w:val="0"/>
            <w:caps w:val="0"/>
            <w:noProof/>
            <w:lang w:val="en-US" w:eastAsia="en-US"/>
          </w:rPr>
          <w:tab/>
        </w:r>
        <w:r w:rsidR="00B61F98" w:rsidRPr="00B61F98">
          <w:rPr>
            <w:rStyle w:val="Hyperlink"/>
            <w:b w:val="0"/>
            <w:noProof/>
          </w:rPr>
          <w:t>DOMENIUL DE APLICARE</w:t>
        </w:r>
        <w:r w:rsidR="00B61F98" w:rsidRPr="00B61F98">
          <w:rPr>
            <w:b w:val="0"/>
            <w:noProof/>
            <w:webHidden/>
          </w:rPr>
          <w:tab/>
        </w:r>
        <w:r w:rsidR="00B61F98" w:rsidRPr="00B61F98">
          <w:rPr>
            <w:b w:val="0"/>
            <w:noProof/>
            <w:webHidden/>
          </w:rPr>
          <w:fldChar w:fldCharType="begin"/>
        </w:r>
        <w:r w:rsidR="00B61F98" w:rsidRPr="00B61F98">
          <w:rPr>
            <w:b w:val="0"/>
            <w:noProof/>
            <w:webHidden/>
          </w:rPr>
          <w:instrText xml:space="preserve"> PAGEREF _Toc403744468 \h </w:instrText>
        </w:r>
        <w:r w:rsidR="00B61F98" w:rsidRPr="00B61F98">
          <w:rPr>
            <w:b w:val="0"/>
            <w:noProof/>
            <w:webHidden/>
          </w:rPr>
        </w:r>
        <w:r w:rsidR="00B61F98" w:rsidRPr="00B61F98">
          <w:rPr>
            <w:b w:val="0"/>
            <w:noProof/>
            <w:webHidden/>
          </w:rPr>
          <w:fldChar w:fldCharType="separate"/>
        </w:r>
        <w:r w:rsidR="00B61F98" w:rsidRPr="00B61F98">
          <w:rPr>
            <w:b w:val="0"/>
            <w:noProof/>
            <w:webHidden/>
          </w:rPr>
          <w:t>4</w:t>
        </w:r>
        <w:r w:rsidR="00B61F98" w:rsidRPr="00B61F98">
          <w:rPr>
            <w:b w:val="0"/>
            <w:noProof/>
            <w:webHidden/>
          </w:rPr>
          <w:fldChar w:fldCharType="end"/>
        </w:r>
      </w:hyperlink>
    </w:p>
    <w:p w:rsidR="00B61F98" w:rsidRPr="00B61F98" w:rsidRDefault="00C158BD">
      <w:pPr>
        <w:pStyle w:val="TOC1"/>
        <w:tabs>
          <w:tab w:val="right" w:leader="dot" w:pos="9308"/>
        </w:tabs>
        <w:rPr>
          <w:rFonts w:eastAsiaTheme="minorEastAsia"/>
          <w:b w:val="0"/>
          <w:bCs w:val="0"/>
          <w:caps w:val="0"/>
          <w:noProof/>
          <w:lang w:val="en-US" w:eastAsia="en-US"/>
        </w:rPr>
      </w:pPr>
      <w:hyperlink w:anchor="_Toc403744469" w:history="1">
        <w:r w:rsidR="00B61F98" w:rsidRPr="00B61F98">
          <w:rPr>
            <w:rStyle w:val="Hyperlink"/>
            <w:b w:val="0"/>
            <w:noProof/>
          </w:rPr>
          <w:t>3.</w:t>
        </w:r>
        <w:r w:rsidR="00B61F98" w:rsidRPr="00B61F98">
          <w:rPr>
            <w:rFonts w:eastAsiaTheme="minorEastAsia"/>
            <w:b w:val="0"/>
            <w:bCs w:val="0"/>
            <w:caps w:val="0"/>
            <w:noProof/>
            <w:lang w:val="en-US" w:eastAsia="en-US"/>
          </w:rPr>
          <w:tab/>
        </w:r>
        <w:r w:rsidR="00B61F98" w:rsidRPr="00B61F98">
          <w:rPr>
            <w:rStyle w:val="Hyperlink"/>
            <w:b w:val="0"/>
            <w:noProof/>
          </w:rPr>
          <w:t>ACRONIME</w:t>
        </w:r>
        <w:r w:rsidR="00B61F98" w:rsidRPr="00B61F98">
          <w:rPr>
            <w:b w:val="0"/>
            <w:noProof/>
            <w:webHidden/>
          </w:rPr>
          <w:tab/>
        </w:r>
        <w:r w:rsidR="00B61F98" w:rsidRPr="00B61F98">
          <w:rPr>
            <w:b w:val="0"/>
            <w:noProof/>
            <w:webHidden/>
          </w:rPr>
          <w:fldChar w:fldCharType="begin"/>
        </w:r>
        <w:r w:rsidR="00B61F98" w:rsidRPr="00B61F98">
          <w:rPr>
            <w:b w:val="0"/>
            <w:noProof/>
            <w:webHidden/>
          </w:rPr>
          <w:instrText xml:space="preserve"> PAGEREF _Toc403744469 \h </w:instrText>
        </w:r>
        <w:r w:rsidR="00B61F98" w:rsidRPr="00B61F98">
          <w:rPr>
            <w:b w:val="0"/>
            <w:noProof/>
            <w:webHidden/>
          </w:rPr>
        </w:r>
        <w:r w:rsidR="00B61F98" w:rsidRPr="00B61F98">
          <w:rPr>
            <w:b w:val="0"/>
            <w:noProof/>
            <w:webHidden/>
          </w:rPr>
          <w:fldChar w:fldCharType="separate"/>
        </w:r>
        <w:r w:rsidR="00B61F98" w:rsidRPr="00B61F98">
          <w:rPr>
            <w:b w:val="0"/>
            <w:noProof/>
            <w:webHidden/>
          </w:rPr>
          <w:t>4</w:t>
        </w:r>
        <w:r w:rsidR="00B61F98" w:rsidRPr="00B61F98">
          <w:rPr>
            <w:b w:val="0"/>
            <w:noProof/>
            <w:webHidden/>
          </w:rPr>
          <w:fldChar w:fldCharType="end"/>
        </w:r>
      </w:hyperlink>
    </w:p>
    <w:p w:rsidR="00B61F98" w:rsidRPr="00B61F98" w:rsidRDefault="00C158BD">
      <w:pPr>
        <w:pStyle w:val="TOC1"/>
        <w:tabs>
          <w:tab w:val="right" w:leader="dot" w:pos="9308"/>
        </w:tabs>
        <w:rPr>
          <w:rFonts w:eastAsiaTheme="minorEastAsia"/>
          <w:b w:val="0"/>
          <w:bCs w:val="0"/>
          <w:caps w:val="0"/>
          <w:noProof/>
          <w:lang w:val="en-US" w:eastAsia="en-US"/>
        </w:rPr>
      </w:pPr>
      <w:hyperlink w:anchor="_Toc403744470" w:history="1">
        <w:r w:rsidR="00B61F98" w:rsidRPr="00B61F98">
          <w:rPr>
            <w:rStyle w:val="Hyperlink"/>
            <w:b w:val="0"/>
            <w:noProof/>
          </w:rPr>
          <w:t>4.</w:t>
        </w:r>
        <w:r w:rsidR="00B61F98" w:rsidRPr="00B61F98">
          <w:rPr>
            <w:rFonts w:eastAsiaTheme="minorEastAsia"/>
            <w:b w:val="0"/>
            <w:bCs w:val="0"/>
            <w:caps w:val="0"/>
            <w:noProof/>
            <w:lang w:val="en-US" w:eastAsia="en-US"/>
          </w:rPr>
          <w:tab/>
        </w:r>
        <w:r w:rsidR="00B61F98" w:rsidRPr="00B61F98">
          <w:rPr>
            <w:rStyle w:val="Hyperlink"/>
            <w:b w:val="0"/>
            <w:noProof/>
          </w:rPr>
          <w:t>DEFINIŢII</w:t>
        </w:r>
        <w:r w:rsidR="00B61F98" w:rsidRPr="00B61F98">
          <w:rPr>
            <w:b w:val="0"/>
            <w:noProof/>
            <w:webHidden/>
          </w:rPr>
          <w:tab/>
        </w:r>
        <w:r w:rsidR="00B61F98" w:rsidRPr="00B61F98">
          <w:rPr>
            <w:b w:val="0"/>
            <w:noProof/>
            <w:webHidden/>
          </w:rPr>
          <w:fldChar w:fldCharType="begin"/>
        </w:r>
        <w:r w:rsidR="00B61F98" w:rsidRPr="00B61F98">
          <w:rPr>
            <w:b w:val="0"/>
            <w:noProof/>
            <w:webHidden/>
          </w:rPr>
          <w:instrText xml:space="preserve"> PAGEREF _Toc403744470 \h </w:instrText>
        </w:r>
        <w:r w:rsidR="00B61F98" w:rsidRPr="00B61F98">
          <w:rPr>
            <w:b w:val="0"/>
            <w:noProof/>
            <w:webHidden/>
          </w:rPr>
        </w:r>
        <w:r w:rsidR="00B61F98" w:rsidRPr="00B61F98">
          <w:rPr>
            <w:b w:val="0"/>
            <w:noProof/>
            <w:webHidden/>
          </w:rPr>
          <w:fldChar w:fldCharType="separate"/>
        </w:r>
        <w:r w:rsidR="00B61F98" w:rsidRPr="00B61F98">
          <w:rPr>
            <w:b w:val="0"/>
            <w:noProof/>
            <w:webHidden/>
          </w:rPr>
          <w:t>5</w:t>
        </w:r>
        <w:r w:rsidR="00B61F98" w:rsidRPr="00B61F98">
          <w:rPr>
            <w:b w:val="0"/>
            <w:noProof/>
            <w:webHidden/>
          </w:rPr>
          <w:fldChar w:fldCharType="end"/>
        </w:r>
      </w:hyperlink>
    </w:p>
    <w:p w:rsidR="00B61F98" w:rsidRPr="00B61F98" w:rsidRDefault="00C158BD">
      <w:pPr>
        <w:pStyle w:val="TOC1"/>
        <w:tabs>
          <w:tab w:val="right" w:leader="dot" w:pos="9308"/>
        </w:tabs>
        <w:rPr>
          <w:rFonts w:eastAsiaTheme="minorEastAsia"/>
          <w:b w:val="0"/>
          <w:bCs w:val="0"/>
          <w:caps w:val="0"/>
          <w:noProof/>
          <w:lang w:val="en-US" w:eastAsia="en-US"/>
        </w:rPr>
      </w:pPr>
      <w:hyperlink w:anchor="_Toc403744471" w:history="1">
        <w:r w:rsidR="00B61F98" w:rsidRPr="00B61F98">
          <w:rPr>
            <w:rStyle w:val="Hyperlink"/>
            <w:b w:val="0"/>
            <w:noProof/>
          </w:rPr>
          <w:t>5.</w:t>
        </w:r>
        <w:r w:rsidR="00B61F98" w:rsidRPr="00B61F98">
          <w:rPr>
            <w:rFonts w:eastAsiaTheme="minorEastAsia"/>
            <w:b w:val="0"/>
            <w:bCs w:val="0"/>
            <w:caps w:val="0"/>
            <w:noProof/>
            <w:lang w:val="en-US" w:eastAsia="en-US"/>
          </w:rPr>
          <w:tab/>
        </w:r>
        <w:r w:rsidR="00B61F98" w:rsidRPr="00B61F98">
          <w:rPr>
            <w:rStyle w:val="Hyperlink"/>
            <w:b w:val="0"/>
            <w:noProof/>
          </w:rPr>
          <w:t>DOCUMENTE DE REFERINŢĂ</w:t>
        </w:r>
        <w:r w:rsidR="00B61F98" w:rsidRPr="00B61F98">
          <w:rPr>
            <w:b w:val="0"/>
            <w:noProof/>
            <w:webHidden/>
          </w:rPr>
          <w:tab/>
        </w:r>
        <w:r w:rsidR="00B61F98" w:rsidRPr="00B61F98">
          <w:rPr>
            <w:b w:val="0"/>
            <w:noProof/>
            <w:webHidden/>
          </w:rPr>
          <w:fldChar w:fldCharType="begin"/>
        </w:r>
        <w:r w:rsidR="00B61F98" w:rsidRPr="00B61F98">
          <w:rPr>
            <w:b w:val="0"/>
            <w:noProof/>
            <w:webHidden/>
          </w:rPr>
          <w:instrText xml:space="preserve"> PAGEREF _Toc403744471 \h </w:instrText>
        </w:r>
        <w:r w:rsidR="00B61F98" w:rsidRPr="00B61F98">
          <w:rPr>
            <w:b w:val="0"/>
            <w:noProof/>
            <w:webHidden/>
          </w:rPr>
        </w:r>
        <w:r w:rsidR="00B61F98" w:rsidRPr="00B61F98">
          <w:rPr>
            <w:b w:val="0"/>
            <w:noProof/>
            <w:webHidden/>
          </w:rPr>
          <w:fldChar w:fldCharType="separate"/>
        </w:r>
        <w:r w:rsidR="00B61F98" w:rsidRPr="00B61F98">
          <w:rPr>
            <w:b w:val="0"/>
            <w:noProof/>
            <w:webHidden/>
          </w:rPr>
          <w:t>6</w:t>
        </w:r>
        <w:r w:rsidR="00B61F98" w:rsidRPr="00B61F98">
          <w:rPr>
            <w:b w:val="0"/>
            <w:noProof/>
            <w:webHidden/>
          </w:rPr>
          <w:fldChar w:fldCharType="end"/>
        </w:r>
      </w:hyperlink>
    </w:p>
    <w:p w:rsidR="00B61F98" w:rsidRPr="00B61F98" w:rsidRDefault="00C158BD">
      <w:pPr>
        <w:pStyle w:val="TOC1"/>
        <w:tabs>
          <w:tab w:val="right" w:leader="dot" w:pos="9308"/>
        </w:tabs>
        <w:rPr>
          <w:rFonts w:eastAsiaTheme="minorEastAsia"/>
          <w:b w:val="0"/>
          <w:bCs w:val="0"/>
          <w:caps w:val="0"/>
          <w:noProof/>
          <w:lang w:val="en-US" w:eastAsia="en-US"/>
        </w:rPr>
      </w:pPr>
      <w:hyperlink w:anchor="_Toc403744472" w:history="1">
        <w:r w:rsidR="00B61F98" w:rsidRPr="00B61F98">
          <w:rPr>
            <w:rStyle w:val="Hyperlink"/>
            <w:b w:val="0"/>
            <w:noProof/>
          </w:rPr>
          <w:t>6.</w:t>
        </w:r>
        <w:r w:rsidR="00B61F98" w:rsidRPr="00B61F98">
          <w:rPr>
            <w:rFonts w:eastAsiaTheme="minorEastAsia"/>
            <w:b w:val="0"/>
            <w:bCs w:val="0"/>
            <w:caps w:val="0"/>
            <w:noProof/>
            <w:lang w:val="en-US" w:eastAsia="en-US"/>
          </w:rPr>
          <w:tab/>
        </w:r>
        <w:r w:rsidR="00B61F98" w:rsidRPr="00B61F98">
          <w:rPr>
            <w:rStyle w:val="Hyperlink"/>
            <w:b w:val="0"/>
            <w:noProof/>
          </w:rPr>
          <w:t>CONDIŢII GENERALE PRIVIND FUNCŢIONAREA PIEŢEI</w:t>
        </w:r>
        <w:r w:rsidR="00B61F98" w:rsidRPr="00B61F98">
          <w:rPr>
            <w:b w:val="0"/>
            <w:noProof/>
            <w:webHidden/>
          </w:rPr>
          <w:tab/>
        </w:r>
        <w:r w:rsidR="00B61F98" w:rsidRPr="00B61F98">
          <w:rPr>
            <w:b w:val="0"/>
            <w:noProof/>
            <w:webHidden/>
          </w:rPr>
          <w:fldChar w:fldCharType="begin"/>
        </w:r>
        <w:r w:rsidR="00B61F98" w:rsidRPr="00B61F98">
          <w:rPr>
            <w:b w:val="0"/>
            <w:noProof/>
            <w:webHidden/>
          </w:rPr>
          <w:instrText xml:space="preserve"> PAGEREF _Toc403744472 \h </w:instrText>
        </w:r>
        <w:r w:rsidR="00B61F98" w:rsidRPr="00B61F98">
          <w:rPr>
            <w:b w:val="0"/>
            <w:noProof/>
            <w:webHidden/>
          </w:rPr>
        </w:r>
        <w:r w:rsidR="00B61F98" w:rsidRPr="00B61F98">
          <w:rPr>
            <w:b w:val="0"/>
            <w:noProof/>
            <w:webHidden/>
          </w:rPr>
          <w:fldChar w:fldCharType="separate"/>
        </w:r>
        <w:r w:rsidR="00B61F98" w:rsidRPr="00B61F98">
          <w:rPr>
            <w:b w:val="0"/>
            <w:noProof/>
            <w:webHidden/>
          </w:rPr>
          <w:t>6</w:t>
        </w:r>
        <w:r w:rsidR="00B61F98" w:rsidRPr="00B61F98">
          <w:rPr>
            <w:b w:val="0"/>
            <w:noProof/>
            <w:webHidden/>
          </w:rPr>
          <w:fldChar w:fldCharType="end"/>
        </w:r>
      </w:hyperlink>
    </w:p>
    <w:p w:rsidR="00B61F98" w:rsidRPr="00B61F98" w:rsidRDefault="00C158BD">
      <w:pPr>
        <w:pStyle w:val="TOC1"/>
        <w:tabs>
          <w:tab w:val="right" w:leader="dot" w:pos="9308"/>
        </w:tabs>
        <w:rPr>
          <w:rFonts w:eastAsiaTheme="minorEastAsia"/>
          <w:b w:val="0"/>
          <w:bCs w:val="0"/>
          <w:caps w:val="0"/>
          <w:noProof/>
          <w:lang w:val="en-US" w:eastAsia="en-US"/>
        </w:rPr>
      </w:pPr>
      <w:hyperlink w:anchor="_Toc403744473" w:history="1">
        <w:r w:rsidR="00B61F98" w:rsidRPr="00B61F98">
          <w:rPr>
            <w:rStyle w:val="Hyperlink"/>
            <w:b w:val="0"/>
            <w:noProof/>
          </w:rPr>
          <w:t>7.</w:t>
        </w:r>
        <w:r w:rsidR="00B61F98" w:rsidRPr="00B61F98">
          <w:rPr>
            <w:rFonts w:eastAsiaTheme="minorEastAsia"/>
            <w:b w:val="0"/>
            <w:bCs w:val="0"/>
            <w:caps w:val="0"/>
            <w:noProof/>
            <w:lang w:val="en-US" w:eastAsia="en-US"/>
          </w:rPr>
          <w:tab/>
        </w:r>
        <w:r w:rsidR="00B61F98" w:rsidRPr="00B61F98">
          <w:rPr>
            <w:rStyle w:val="Hyperlink"/>
            <w:b w:val="0"/>
            <w:noProof/>
          </w:rPr>
          <w:t>CADRUL DE ORGANIZARE A SESIUNILOR DE LICITAȚIE</w:t>
        </w:r>
        <w:r w:rsidR="00B61F98" w:rsidRPr="00B61F98">
          <w:rPr>
            <w:b w:val="0"/>
            <w:noProof/>
            <w:webHidden/>
          </w:rPr>
          <w:tab/>
        </w:r>
        <w:r w:rsidR="00B61F98" w:rsidRPr="00B61F98">
          <w:rPr>
            <w:b w:val="0"/>
            <w:noProof/>
            <w:webHidden/>
          </w:rPr>
          <w:fldChar w:fldCharType="begin"/>
        </w:r>
        <w:r w:rsidR="00B61F98" w:rsidRPr="00B61F98">
          <w:rPr>
            <w:b w:val="0"/>
            <w:noProof/>
            <w:webHidden/>
          </w:rPr>
          <w:instrText xml:space="preserve"> PAGEREF _Toc403744473 \h </w:instrText>
        </w:r>
        <w:r w:rsidR="00B61F98" w:rsidRPr="00B61F98">
          <w:rPr>
            <w:b w:val="0"/>
            <w:noProof/>
            <w:webHidden/>
          </w:rPr>
        </w:r>
        <w:r w:rsidR="00B61F98" w:rsidRPr="00B61F98">
          <w:rPr>
            <w:b w:val="0"/>
            <w:noProof/>
            <w:webHidden/>
          </w:rPr>
          <w:fldChar w:fldCharType="separate"/>
        </w:r>
        <w:r w:rsidR="00B61F98" w:rsidRPr="00B61F98">
          <w:rPr>
            <w:b w:val="0"/>
            <w:noProof/>
            <w:webHidden/>
          </w:rPr>
          <w:t>7</w:t>
        </w:r>
        <w:r w:rsidR="00B61F98" w:rsidRPr="00B61F98">
          <w:rPr>
            <w:b w:val="0"/>
            <w:noProof/>
            <w:webHidden/>
          </w:rPr>
          <w:fldChar w:fldCharType="end"/>
        </w:r>
      </w:hyperlink>
    </w:p>
    <w:p w:rsidR="00B61F98" w:rsidRPr="00B61F98" w:rsidRDefault="00C158BD">
      <w:pPr>
        <w:pStyle w:val="TOC2"/>
        <w:rPr>
          <w:rFonts w:ascii="Tahoma" w:eastAsiaTheme="minorEastAsia" w:hAnsi="Tahoma" w:cs="Tahoma"/>
          <w:b w:val="0"/>
          <w:bCs w:val="0"/>
          <w:noProof/>
          <w:sz w:val="22"/>
          <w:szCs w:val="22"/>
          <w:lang w:eastAsia="en-US"/>
        </w:rPr>
      </w:pPr>
      <w:hyperlink w:anchor="_Toc403744474" w:history="1">
        <w:r w:rsidR="00B61F98" w:rsidRPr="00B61F98">
          <w:rPr>
            <w:rStyle w:val="Hyperlink"/>
            <w:rFonts w:ascii="Tahoma" w:hAnsi="Tahoma" w:cs="Tahoma"/>
            <w:b w:val="0"/>
            <w:noProof/>
            <w:sz w:val="22"/>
            <w:szCs w:val="22"/>
          </w:rPr>
          <w:t>7.1.</w:t>
        </w:r>
        <w:r w:rsidR="00B61F98" w:rsidRPr="00B61F98">
          <w:rPr>
            <w:rFonts w:ascii="Tahoma" w:eastAsiaTheme="minorEastAsia" w:hAnsi="Tahoma" w:cs="Tahoma"/>
            <w:b w:val="0"/>
            <w:bCs w:val="0"/>
            <w:noProof/>
            <w:sz w:val="22"/>
            <w:szCs w:val="22"/>
            <w:lang w:eastAsia="en-US"/>
          </w:rPr>
          <w:tab/>
        </w:r>
        <w:r w:rsidR="00B61F98" w:rsidRPr="00B61F98">
          <w:rPr>
            <w:rStyle w:val="Hyperlink"/>
            <w:rFonts w:ascii="Tahoma" w:hAnsi="Tahoma" w:cs="Tahoma"/>
            <w:b w:val="0"/>
            <w:noProof/>
            <w:sz w:val="22"/>
            <w:szCs w:val="22"/>
          </w:rPr>
          <w:t>OFERTELE DE ENERGIE ELECTRICĂ</w:t>
        </w:r>
        <w:r w:rsidR="00B61F98" w:rsidRPr="00B61F98">
          <w:rPr>
            <w:rFonts w:ascii="Tahoma" w:hAnsi="Tahoma" w:cs="Tahoma"/>
            <w:b w:val="0"/>
            <w:noProof/>
            <w:webHidden/>
            <w:sz w:val="22"/>
            <w:szCs w:val="22"/>
          </w:rPr>
          <w:tab/>
        </w:r>
        <w:r w:rsidR="00B61F98" w:rsidRPr="00B61F98">
          <w:rPr>
            <w:rFonts w:ascii="Tahoma" w:hAnsi="Tahoma" w:cs="Tahoma"/>
            <w:b w:val="0"/>
            <w:noProof/>
            <w:webHidden/>
            <w:sz w:val="22"/>
            <w:szCs w:val="22"/>
          </w:rPr>
          <w:fldChar w:fldCharType="begin"/>
        </w:r>
        <w:r w:rsidR="00B61F98" w:rsidRPr="00B61F98">
          <w:rPr>
            <w:rFonts w:ascii="Tahoma" w:hAnsi="Tahoma" w:cs="Tahoma"/>
            <w:b w:val="0"/>
            <w:noProof/>
            <w:webHidden/>
            <w:sz w:val="22"/>
            <w:szCs w:val="22"/>
          </w:rPr>
          <w:instrText xml:space="preserve"> PAGEREF _Toc403744474 \h </w:instrText>
        </w:r>
        <w:r w:rsidR="00B61F98" w:rsidRPr="00B61F98">
          <w:rPr>
            <w:rFonts w:ascii="Tahoma" w:hAnsi="Tahoma" w:cs="Tahoma"/>
            <w:b w:val="0"/>
            <w:noProof/>
            <w:webHidden/>
            <w:sz w:val="22"/>
            <w:szCs w:val="22"/>
          </w:rPr>
        </w:r>
        <w:r w:rsidR="00B61F98" w:rsidRPr="00B61F98">
          <w:rPr>
            <w:rFonts w:ascii="Tahoma" w:hAnsi="Tahoma" w:cs="Tahoma"/>
            <w:b w:val="0"/>
            <w:noProof/>
            <w:webHidden/>
            <w:sz w:val="22"/>
            <w:szCs w:val="22"/>
          </w:rPr>
          <w:fldChar w:fldCharType="separate"/>
        </w:r>
        <w:r w:rsidR="00B61F98" w:rsidRPr="00B61F98">
          <w:rPr>
            <w:rFonts w:ascii="Tahoma" w:hAnsi="Tahoma" w:cs="Tahoma"/>
            <w:b w:val="0"/>
            <w:noProof/>
            <w:webHidden/>
            <w:sz w:val="22"/>
            <w:szCs w:val="22"/>
          </w:rPr>
          <w:t>7</w:t>
        </w:r>
        <w:r w:rsidR="00B61F98" w:rsidRPr="00B61F98">
          <w:rPr>
            <w:rFonts w:ascii="Tahoma" w:hAnsi="Tahoma" w:cs="Tahoma"/>
            <w:b w:val="0"/>
            <w:noProof/>
            <w:webHidden/>
            <w:sz w:val="22"/>
            <w:szCs w:val="22"/>
          </w:rPr>
          <w:fldChar w:fldCharType="end"/>
        </w:r>
      </w:hyperlink>
    </w:p>
    <w:p w:rsidR="00B61F98" w:rsidRPr="00B61F98" w:rsidRDefault="00C158BD">
      <w:pPr>
        <w:pStyle w:val="TOC2"/>
        <w:rPr>
          <w:rFonts w:ascii="Tahoma" w:eastAsiaTheme="minorEastAsia" w:hAnsi="Tahoma" w:cs="Tahoma"/>
          <w:b w:val="0"/>
          <w:bCs w:val="0"/>
          <w:noProof/>
          <w:sz w:val="22"/>
          <w:szCs w:val="22"/>
          <w:lang w:eastAsia="en-US"/>
        </w:rPr>
      </w:pPr>
      <w:hyperlink w:anchor="_Toc403744475" w:history="1">
        <w:r w:rsidR="00B61F98" w:rsidRPr="00B61F98">
          <w:rPr>
            <w:rStyle w:val="Hyperlink"/>
            <w:rFonts w:ascii="Tahoma" w:hAnsi="Tahoma" w:cs="Tahoma"/>
            <w:b w:val="0"/>
            <w:noProof/>
            <w:sz w:val="22"/>
            <w:szCs w:val="22"/>
          </w:rPr>
          <w:t>7.2.</w:t>
        </w:r>
        <w:r w:rsidR="00B61F98" w:rsidRPr="00B61F98">
          <w:rPr>
            <w:rFonts w:ascii="Tahoma" w:eastAsiaTheme="minorEastAsia" w:hAnsi="Tahoma" w:cs="Tahoma"/>
            <w:b w:val="0"/>
            <w:bCs w:val="0"/>
            <w:noProof/>
            <w:sz w:val="22"/>
            <w:szCs w:val="22"/>
            <w:lang w:eastAsia="en-US"/>
          </w:rPr>
          <w:tab/>
        </w:r>
        <w:r w:rsidR="00B61F98" w:rsidRPr="00B61F98">
          <w:rPr>
            <w:rStyle w:val="Hyperlink"/>
            <w:rFonts w:ascii="Tahoma" w:hAnsi="Tahoma" w:cs="Tahoma"/>
            <w:b w:val="0"/>
            <w:noProof/>
            <w:sz w:val="22"/>
            <w:szCs w:val="22"/>
          </w:rPr>
          <w:t>CONTRACTUL STANDARD DE VÂNZARE/CUMPĂRARE DE ENERGIE ELECTRICĂ - MODALITATEA DE TRANZACŢIONARE  PCCB-NC</w:t>
        </w:r>
        <w:r w:rsidR="00B61F98" w:rsidRPr="00B61F98">
          <w:rPr>
            <w:rFonts w:ascii="Tahoma" w:hAnsi="Tahoma" w:cs="Tahoma"/>
            <w:b w:val="0"/>
            <w:noProof/>
            <w:webHidden/>
            <w:sz w:val="22"/>
            <w:szCs w:val="22"/>
          </w:rPr>
          <w:tab/>
        </w:r>
        <w:r w:rsidR="00B61F98" w:rsidRPr="00B61F98">
          <w:rPr>
            <w:rFonts w:ascii="Tahoma" w:hAnsi="Tahoma" w:cs="Tahoma"/>
            <w:b w:val="0"/>
            <w:noProof/>
            <w:webHidden/>
            <w:sz w:val="22"/>
            <w:szCs w:val="22"/>
          </w:rPr>
          <w:fldChar w:fldCharType="begin"/>
        </w:r>
        <w:r w:rsidR="00B61F98" w:rsidRPr="00B61F98">
          <w:rPr>
            <w:rFonts w:ascii="Tahoma" w:hAnsi="Tahoma" w:cs="Tahoma"/>
            <w:b w:val="0"/>
            <w:noProof/>
            <w:webHidden/>
            <w:sz w:val="22"/>
            <w:szCs w:val="22"/>
          </w:rPr>
          <w:instrText xml:space="preserve"> PAGEREF _Toc403744475 \h </w:instrText>
        </w:r>
        <w:r w:rsidR="00B61F98" w:rsidRPr="00B61F98">
          <w:rPr>
            <w:rFonts w:ascii="Tahoma" w:hAnsi="Tahoma" w:cs="Tahoma"/>
            <w:b w:val="0"/>
            <w:noProof/>
            <w:webHidden/>
            <w:sz w:val="22"/>
            <w:szCs w:val="22"/>
          </w:rPr>
        </w:r>
        <w:r w:rsidR="00B61F98" w:rsidRPr="00B61F98">
          <w:rPr>
            <w:rFonts w:ascii="Tahoma" w:hAnsi="Tahoma" w:cs="Tahoma"/>
            <w:b w:val="0"/>
            <w:noProof/>
            <w:webHidden/>
            <w:sz w:val="22"/>
            <w:szCs w:val="22"/>
          </w:rPr>
          <w:fldChar w:fldCharType="separate"/>
        </w:r>
        <w:r w:rsidR="00B61F98" w:rsidRPr="00B61F98">
          <w:rPr>
            <w:rFonts w:ascii="Tahoma" w:hAnsi="Tahoma" w:cs="Tahoma"/>
            <w:b w:val="0"/>
            <w:noProof/>
            <w:webHidden/>
            <w:sz w:val="22"/>
            <w:szCs w:val="22"/>
          </w:rPr>
          <w:t>9</w:t>
        </w:r>
        <w:r w:rsidR="00B61F98" w:rsidRPr="00B61F98">
          <w:rPr>
            <w:rFonts w:ascii="Tahoma" w:hAnsi="Tahoma" w:cs="Tahoma"/>
            <w:b w:val="0"/>
            <w:noProof/>
            <w:webHidden/>
            <w:sz w:val="22"/>
            <w:szCs w:val="22"/>
          </w:rPr>
          <w:fldChar w:fldCharType="end"/>
        </w:r>
      </w:hyperlink>
    </w:p>
    <w:p w:rsidR="00B61F98" w:rsidRPr="00B61F98" w:rsidRDefault="00C158BD">
      <w:pPr>
        <w:pStyle w:val="TOC1"/>
        <w:tabs>
          <w:tab w:val="right" w:leader="dot" w:pos="9308"/>
        </w:tabs>
        <w:rPr>
          <w:rFonts w:eastAsiaTheme="minorEastAsia"/>
          <w:b w:val="0"/>
          <w:bCs w:val="0"/>
          <w:caps w:val="0"/>
          <w:noProof/>
          <w:lang w:val="en-US" w:eastAsia="en-US"/>
        </w:rPr>
      </w:pPr>
      <w:hyperlink w:anchor="_Toc403744476" w:history="1">
        <w:r w:rsidR="00B61F98" w:rsidRPr="00B61F98">
          <w:rPr>
            <w:rStyle w:val="Hyperlink"/>
            <w:b w:val="0"/>
            <w:noProof/>
          </w:rPr>
          <w:t>8.</w:t>
        </w:r>
        <w:r w:rsidR="00B61F98" w:rsidRPr="00B61F98">
          <w:rPr>
            <w:rFonts w:eastAsiaTheme="minorEastAsia"/>
            <w:b w:val="0"/>
            <w:bCs w:val="0"/>
            <w:caps w:val="0"/>
            <w:noProof/>
            <w:lang w:val="en-US" w:eastAsia="en-US"/>
          </w:rPr>
          <w:tab/>
        </w:r>
        <w:r w:rsidR="00B61F98" w:rsidRPr="00B61F98">
          <w:rPr>
            <w:rStyle w:val="Hyperlink"/>
            <w:b w:val="0"/>
            <w:noProof/>
          </w:rPr>
          <w:t>PENALITĂȚI</w:t>
        </w:r>
        <w:r w:rsidR="00B61F98" w:rsidRPr="00B61F98">
          <w:rPr>
            <w:b w:val="0"/>
            <w:noProof/>
            <w:webHidden/>
          </w:rPr>
          <w:tab/>
        </w:r>
        <w:r w:rsidR="00B61F98" w:rsidRPr="00B61F98">
          <w:rPr>
            <w:b w:val="0"/>
            <w:noProof/>
            <w:webHidden/>
          </w:rPr>
          <w:fldChar w:fldCharType="begin"/>
        </w:r>
        <w:r w:rsidR="00B61F98" w:rsidRPr="00B61F98">
          <w:rPr>
            <w:b w:val="0"/>
            <w:noProof/>
            <w:webHidden/>
          </w:rPr>
          <w:instrText xml:space="preserve"> PAGEREF _Toc403744476 \h </w:instrText>
        </w:r>
        <w:r w:rsidR="00B61F98" w:rsidRPr="00B61F98">
          <w:rPr>
            <w:b w:val="0"/>
            <w:noProof/>
            <w:webHidden/>
          </w:rPr>
        </w:r>
        <w:r w:rsidR="00B61F98" w:rsidRPr="00B61F98">
          <w:rPr>
            <w:b w:val="0"/>
            <w:noProof/>
            <w:webHidden/>
          </w:rPr>
          <w:fldChar w:fldCharType="separate"/>
        </w:r>
        <w:r w:rsidR="00B61F98" w:rsidRPr="00B61F98">
          <w:rPr>
            <w:b w:val="0"/>
            <w:noProof/>
            <w:webHidden/>
          </w:rPr>
          <w:t>9</w:t>
        </w:r>
        <w:r w:rsidR="00B61F98" w:rsidRPr="00B61F98">
          <w:rPr>
            <w:b w:val="0"/>
            <w:noProof/>
            <w:webHidden/>
          </w:rPr>
          <w:fldChar w:fldCharType="end"/>
        </w:r>
      </w:hyperlink>
    </w:p>
    <w:p w:rsidR="00B61F98" w:rsidRPr="00B61F98" w:rsidRDefault="00C158BD">
      <w:pPr>
        <w:pStyle w:val="TOC1"/>
        <w:tabs>
          <w:tab w:val="right" w:leader="dot" w:pos="9308"/>
        </w:tabs>
        <w:rPr>
          <w:rFonts w:eastAsiaTheme="minorEastAsia"/>
          <w:b w:val="0"/>
          <w:bCs w:val="0"/>
          <w:caps w:val="0"/>
          <w:noProof/>
          <w:lang w:val="en-US" w:eastAsia="en-US"/>
        </w:rPr>
      </w:pPr>
      <w:hyperlink w:anchor="_Toc403744477" w:history="1">
        <w:r w:rsidR="00B61F98" w:rsidRPr="00B61F98">
          <w:rPr>
            <w:rStyle w:val="Hyperlink"/>
            <w:b w:val="0"/>
            <w:noProof/>
          </w:rPr>
          <w:t>9.</w:t>
        </w:r>
        <w:r w:rsidR="00B61F98" w:rsidRPr="00B61F98">
          <w:rPr>
            <w:rFonts w:eastAsiaTheme="minorEastAsia"/>
            <w:b w:val="0"/>
            <w:bCs w:val="0"/>
            <w:caps w:val="0"/>
            <w:noProof/>
            <w:lang w:val="en-US" w:eastAsia="en-US"/>
          </w:rPr>
          <w:tab/>
        </w:r>
        <w:r w:rsidR="00B61F98" w:rsidRPr="00B61F98">
          <w:rPr>
            <w:rStyle w:val="Hyperlink"/>
            <w:b w:val="0"/>
            <w:noProof/>
          </w:rPr>
          <w:t>ORGANIZAREA ŞI DESFĂŞURAREA SESIUNILOR DE LICITAŢIE</w:t>
        </w:r>
        <w:r w:rsidR="00B61F98" w:rsidRPr="00B61F98">
          <w:rPr>
            <w:b w:val="0"/>
            <w:noProof/>
            <w:webHidden/>
          </w:rPr>
          <w:tab/>
        </w:r>
        <w:r w:rsidR="00B61F98" w:rsidRPr="00B61F98">
          <w:rPr>
            <w:b w:val="0"/>
            <w:noProof/>
            <w:webHidden/>
          </w:rPr>
          <w:fldChar w:fldCharType="begin"/>
        </w:r>
        <w:r w:rsidR="00B61F98" w:rsidRPr="00B61F98">
          <w:rPr>
            <w:b w:val="0"/>
            <w:noProof/>
            <w:webHidden/>
          </w:rPr>
          <w:instrText xml:space="preserve"> PAGEREF _Toc403744477 \h </w:instrText>
        </w:r>
        <w:r w:rsidR="00B61F98" w:rsidRPr="00B61F98">
          <w:rPr>
            <w:b w:val="0"/>
            <w:noProof/>
            <w:webHidden/>
          </w:rPr>
        </w:r>
        <w:r w:rsidR="00B61F98" w:rsidRPr="00B61F98">
          <w:rPr>
            <w:b w:val="0"/>
            <w:noProof/>
            <w:webHidden/>
          </w:rPr>
          <w:fldChar w:fldCharType="separate"/>
        </w:r>
        <w:r w:rsidR="00B61F98" w:rsidRPr="00B61F98">
          <w:rPr>
            <w:b w:val="0"/>
            <w:noProof/>
            <w:webHidden/>
          </w:rPr>
          <w:t>10</w:t>
        </w:r>
        <w:r w:rsidR="00B61F98" w:rsidRPr="00B61F98">
          <w:rPr>
            <w:b w:val="0"/>
            <w:noProof/>
            <w:webHidden/>
          </w:rPr>
          <w:fldChar w:fldCharType="end"/>
        </w:r>
      </w:hyperlink>
    </w:p>
    <w:p w:rsidR="00B61F98" w:rsidRPr="00B61F98" w:rsidRDefault="00C158BD">
      <w:pPr>
        <w:pStyle w:val="TOC2"/>
        <w:rPr>
          <w:rFonts w:ascii="Tahoma" w:eastAsiaTheme="minorEastAsia" w:hAnsi="Tahoma" w:cs="Tahoma"/>
          <w:b w:val="0"/>
          <w:bCs w:val="0"/>
          <w:noProof/>
          <w:sz w:val="22"/>
          <w:szCs w:val="22"/>
          <w:lang w:eastAsia="en-US"/>
        </w:rPr>
      </w:pPr>
      <w:hyperlink w:anchor="_Toc403744478" w:history="1">
        <w:r w:rsidR="00B61F98" w:rsidRPr="00B61F98">
          <w:rPr>
            <w:rStyle w:val="Hyperlink"/>
            <w:rFonts w:ascii="Tahoma" w:hAnsi="Tahoma" w:cs="Tahoma"/>
            <w:b w:val="0"/>
            <w:noProof/>
            <w:sz w:val="22"/>
            <w:szCs w:val="22"/>
          </w:rPr>
          <w:t>9.1.</w:t>
        </w:r>
        <w:r w:rsidR="00B61F98" w:rsidRPr="00B61F98">
          <w:rPr>
            <w:rFonts w:ascii="Tahoma" w:eastAsiaTheme="minorEastAsia" w:hAnsi="Tahoma" w:cs="Tahoma"/>
            <w:b w:val="0"/>
            <w:bCs w:val="0"/>
            <w:noProof/>
            <w:sz w:val="22"/>
            <w:szCs w:val="22"/>
            <w:lang w:eastAsia="en-US"/>
          </w:rPr>
          <w:tab/>
        </w:r>
        <w:r w:rsidR="00B61F98" w:rsidRPr="00B61F98">
          <w:rPr>
            <w:rStyle w:val="Hyperlink"/>
            <w:rFonts w:ascii="Tahoma" w:hAnsi="Tahoma" w:cs="Tahoma"/>
            <w:b w:val="0"/>
            <w:noProof/>
            <w:sz w:val="22"/>
            <w:szCs w:val="22"/>
          </w:rPr>
          <w:t>MODALITATEA DE OFERTARE</w:t>
        </w:r>
        <w:r w:rsidR="00B61F98" w:rsidRPr="00B61F98">
          <w:rPr>
            <w:rFonts w:ascii="Tahoma" w:hAnsi="Tahoma" w:cs="Tahoma"/>
            <w:b w:val="0"/>
            <w:noProof/>
            <w:webHidden/>
            <w:sz w:val="22"/>
            <w:szCs w:val="22"/>
          </w:rPr>
          <w:tab/>
        </w:r>
        <w:r w:rsidR="00B61F98" w:rsidRPr="00B61F98">
          <w:rPr>
            <w:rFonts w:ascii="Tahoma" w:hAnsi="Tahoma" w:cs="Tahoma"/>
            <w:b w:val="0"/>
            <w:noProof/>
            <w:webHidden/>
            <w:sz w:val="22"/>
            <w:szCs w:val="22"/>
          </w:rPr>
          <w:fldChar w:fldCharType="begin"/>
        </w:r>
        <w:r w:rsidR="00B61F98" w:rsidRPr="00B61F98">
          <w:rPr>
            <w:rFonts w:ascii="Tahoma" w:hAnsi="Tahoma" w:cs="Tahoma"/>
            <w:b w:val="0"/>
            <w:noProof/>
            <w:webHidden/>
            <w:sz w:val="22"/>
            <w:szCs w:val="22"/>
          </w:rPr>
          <w:instrText xml:space="preserve"> PAGEREF _Toc403744478 \h </w:instrText>
        </w:r>
        <w:r w:rsidR="00B61F98" w:rsidRPr="00B61F98">
          <w:rPr>
            <w:rFonts w:ascii="Tahoma" w:hAnsi="Tahoma" w:cs="Tahoma"/>
            <w:b w:val="0"/>
            <w:noProof/>
            <w:webHidden/>
            <w:sz w:val="22"/>
            <w:szCs w:val="22"/>
          </w:rPr>
        </w:r>
        <w:r w:rsidR="00B61F98" w:rsidRPr="00B61F98">
          <w:rPr>
            <w:rFonts w:ascii="Tahoma" w:hAnsi="Tahoma" w:cs="Tahoma"/>
            <w:b w:val="0"/>
            <w:noProof/>
            <w:webHidden/>
            <w:sz w:val="22"/>
            <w:szCs w:val="22"/>
          </w:rPr>
          <w:fldChar w:fldCharType="separate"/>
        </w:r>
        <w:r w:rsidR="00B61F98" w:rsidRPr="00B61F98">
          <w:rPr>
            <w:rFonts w:ascii="Tahoma" w:hAnsi="Tahoma" w:cs="Tahoma"/>
            <w:b w:val="0"/>
            <w:noProof/>
            <w:webHidden/>
            <w:sz w:val="22"/>
            <w:szCs w:val="22"/>
          </w:rPr>
          <w:t>10</w:t>
        </w:r>
        <w:r w:rsidR="00B61F98" w:rsidRPr="00B61F98">
          <w:rPr>
            <w:rFonts w:ascii="Tahoma" w:hAnsi="Tahoma" w:cs="Tahoma"/>
            <w:b w:val="0"/>
            <w:noProof/>
            <w:webHidden/>
            <w:sz w:val="22"/>
            <w:szCs w:val="22"/>
          </w:rPr>
          <w:fldChar w:fldCharType="end"/>
        </w:r>
      </w:hyperlink>
    </w:p>
    <w:p w:rsidR="00B61F98" w:rsidRPr="00B61F98" w:rsidRDefault="00C158BD">
      <w:pPr>
        <w:pStyle w:val="TOC2"/>
        <w:rPr>
          <w:rFonts w:ascii="Tahoma" w:eastAsiaTheme="minorEastAsia" w:hAnsi="Tahoma" w:cs="Tahoma"/>
          <w:b w:val="0"/>
          <w:bCs w:val="0"/>
          <w:noProof/>
          <w:sz w:val="22"/>
          <w:szCs w:val="22"/>
          <w:lang w:eastAsia="en-US"/>
        </w:rPr>
      </w:pPr>
      <w:hyperlink w:anchor="_Toc403744479" w:history="1">
        <w:r w:rsidR="00B61F98" w:rsidRPr="00B61F98">
          <w:rPr>
            <w:rStyle w:val="Hyperlink"/>
            <w:rFonts w:ascii="Tahoma" w:hAnsi="Tahoma" w:cs="Tahoma"/>
            <w:b w:val="0"/>
            <w:noProof/>
            <w:sz w:val="22"/>
            <w:szCs w:val="22"/>
          </w:rPr>
          <w:t>9.2.</w:t>
        </w:r>
        <w:r w:rsidR="00B61F98" w:rsidRPr="00B61F98">
          <w:rPr>
            <w:rFonts w:ascii="Tahoma" w:eastAsiaTheme="minorEastAsia" w:hAnsi="Tahoma" w:cs="Tahoma"/>
            <w:b w:val="0"/>
            <w:bCs w:val="0"/>
            <w:noProof/>
            <w:sz w:val="22"/>
            <w:szCs w:val="22"/>
            <w:lang w:eastAsia="en-US"/>
          </w:rPr>
          <w:tab/>
        </w:r>
        <w:r w:rsidR="00B61F98" w:rsidRPr="00B61F98">
          <w:rPr>
            <w:rStyle w:val="Hyperlink"/>
            <w:rFonts w:ascii="Tahoma" w:hAnsi="Tahoma" w:cs="Tahoma"/>
            <w:b w:val="0"/>
            <w:noProof/>
            <w:sz w:val="22"/>
            <w:szCs w:val="22"/>
          </w:rPr>
          <w:t>ORGANIZAREA LICITAŢIILOR CONFORM CALENDARULUI DE TRANZACŢIONARE</w:t>
        </w:r>
        <w:r w:rsidR="00B61F98" w:rsidRPr="00B61F98">
          <w:rPr>
            <w:rFonts w:ascii="Tahoma" w:hAnsi="Tahoma" w:cs="Tahoma"/>
            <w:b w:val="0"/>
            <w:noProof/>
            <w:webHidden/>
            <w:sz w:val="22"/>
            <w:szCs w:val="22"/>
          </w:rPr>
          <w:tab/>
        </w:r>
        <w:r w:rsidR="00B61F98" w:rsidRPr="00B61F98">
          <w:rPr>
            <w:rFonts w:ascii="Tahoma" w:hAnsi="Tahoma" w:cs="Tahoma"/>
            <w:b w:val="0"/>
            <w:noProof/>
            <w:webHidden/>
            <w:sz w:val="22"/>
            <w:szCs w:val="22"/>
          </w:rPr>
          <w:fldChar w:fldCharType="begin"/>
        </w:r>
        <w:r w:rsidR="00B61F98" w:rsidRPr="00B61F98">
          <w:rPr>
            <w:rFonts w:ascii="Tahoma" w:hAnsi="Tahoma" w:cs="Tahoma"/>
            <w:b w:val="0"/>
            <w:noProof/>
            <w:webHidden/>
            <w:sz w:val="22"/>
            <w:szCs w:val="22"/>
          </w:rPr>
          <w:instrText xml:space="preserve"> PAGEREF _Toc403744479 \h </w:instrText>
        </w:r>
        <w:r w:rsidR="00B61F98" w:rsidRPr="00B61F98">
          <w:rPr>
            <w:rFonts w:ascii="Tahoma" w:hAnsi="Tahoma" w:cs="Tahoma"/>
            <w:b w:val="0"/>
            <w:noProof/>
            <w:webHidden/>
            <w:sz w:val="22"/>
            <w:szCs w:val="22"/>
          </w:rPr>
        </w:r>
        <w:r w:rsidR="00B61F98" w:rsidRPr="00B61F98">
          <w:rPr>
            <w:rFonts w:ascii="Tahoma" w:hAnsi="Tahoma" w:cs="Tahoma"/>
            <w:b w:val="0"/>
            <w:noProof/>
            <w:webHidden/>
            <w:sz w:val="22"/>
            <w:szCs w:val="22"/>
          </w:rPr>
          <w:fldChar w:fldCharType="separate"/>
        </w:r>
        <w:r w:rsidR="00B61F98" w:rsidRPr="00B61F98">
          <w:rPr>
            <w:rFonts w:ascii="Tahoma" w:hAnsi="Tahoma" w:cs="Tahoma"/>
            <w:b w:val="0"/>
            <w:noProof/>
            <w:webHidden/>
            <w:sz w:val="22"/>
            <w:szCs w:val="22"/>
          </w:rPr>
          <w:t>11</w:t>
        </w:r>
        <w:r w:rsidR="00B61F98" w:rsidRPr="00B61F98">
          <w:rPr>
            <w:rFonts w:ascii="Tahoma" w:hAnsi="Tahoma" w:cs="Tahoma"/>
            <w:b w:val="0"/>
            <w:noProof/>
            <w:webHidden/>
            <w:sz w:val="22"/>
            <w:szCs w:val="22"/>
          </w:rPr>
          <w:fldChar w:fldCharType="end"/>
        </w:r>
      </w:hyperlink>
    </w:p>
    <w:p w:rsidR="00B61F98" w:rsidRPr="00B61F98" w:rsidRDefault="00C158BD">
      <w:pPr>
        <w:pStyle w:val="TOC2"/>
        <w:rPr>
          <w:rFonts w:ascii="Tahoma" w:eastAsiaTheme="minorEastAsia" w:hAnsi="Tahoma" w:cs="Tahoma"/>
          <w:b w:val="0"/>
          <w:bCs w:val="0"/>
          <w:noProof/>
          <w:sz w:val="22"/>
          <w:szCs w:val="22"/>
          <w:lang w:eastAsia="en-US"/>
        </w:rPr>
      </w:pPr>
      <w:hyperlink w:anchor="_Toc403744480" w:history="1">
        <w:r w:rsidR="00B61F98" w:rsidRPr="00B61F98">
          <w:rPr>
            <w:rStyle w:val="Hyperlink"/>
            <w:rFonts w:ascii="Tahoma" w:hAnsi="Tahoma" w:cs="Tahoma"/>
            <w:b w:val="0"/>
            <w:noProof/>
            <w:sz w:val="22"/>
            <w:szCs w:val="22"/>
          </w:rPr>
          <w:t>9.3.</w:t>
        </w:r>
        <w:r w:rsidR="00B61F98" w:rsidRPr="00B61F98">
          <w:rPr>
            <w:rFonts w:ascii="Tahoma" w:eastAsiaTheme="minorEastAsia" w:hAnsi="Tahoma" w:cs="Tahoma"/>
            <w:b w:val="0"/>
            <w:bCs w:val="0"/>
            <w:noProof/>
            <w:sz w:val="22"/>
            <w:szCs w:val="22"/>
            <w:lang w:eastAsia="en-US"/>
          </w:rPr>
          <w:tab/>
        </w:r>
        <w:r w:rsidR="00B61F98" w:rsidRPr="00B61F98">
          <w:rPr>
            <w:rStyle w:val="Hyperlink"/>
            <w:rFonts w:ascii="Tahoma" w:hAnsi="Tahoma" w:cs="Tahoma"/>
            <w:b w:val="0"/>
            <w:noProof/>
            <w:sz w:val="22"/>
            <w:szCs w:val="22"/>
          </w:rPr>
          <w:t>DESFĂŞURAREA SESIUNII DE TRANZACȚIONARE</w:t>
        </w:r>
        <w:r w:rsidR="00B61F98" w:rsidRPr="00B61F98">
          <w:rPr>
            <w:rFonts w:ascii="Tahoma" w:hAnsi="Tahoma" w:cs="Tahoma"/>
            <w:b w:val="0"/>
            <w:noProof/>
            <w:webHidden/>
            <w:sz w:val="22"/>
            <w:szCs w:val="22"/>
          </w:rPr>
          <w:tab/>
        </w:r>
        <w:r w:rsidR="00B61F98" w:rsidRPr="00B61F98">
          <w:rPr>
            <w:rFonts w:ascii="Tahoma" w:hAnsi="Tahoma" w:cs="Tahoma"/>
            <w:b w:val="0"/>
            <w:noProof/>
            <w:webHidden/>
            <w:sz w:val="22"/>
            <w:szCs w:val="22"/>
          </w:rPr>
          <w:fldChar w:fldCharType="begin"/>
        </w:r>
        <w:r w:rsidR="00B61F98" w:rsidRPr="00B61F98">
          <w:rPr>
            <w:rFonts w:ascii="Tahoma" w:hAnsi="Tahoma" w:cs="Tahoma"/>
            <w:b w:val="0"/>
            <w:noProof/>
            <w:webHidden/>
            <w:sz w:val="22"/>
            <w:szCs w:val="22"/>
          </w:rPr>
          <w:instrText xml:space="preserve"> PAGEREF _Toc403744480 \h </w:instrText>
        </w:r>
        <w:r w:rsidR="00B61F98" w:rsidRPr="00B61F98">
          <w:rPr>
            <w:rFonts w:ascii="Tahoma" w:hAnsi="Tahoma" w:cs="Tahoma"/>
            <w:b w:val="0"/>
            <w:noProof/>
            <w:webHidden/>
            <w:sz w:val="22"/>
            <w:szCs w:val="22"/>
          </w:rPr>
        </w:r>
        <w:r w:rsidR="00B61F98" w:rsidRPr="00B61F98">
          <w:rPr>
            <w:rFonts w:ascii="Tahoma" w:hAnsi="Tahoma" w:cs="Tahoma"/>
            <w:b w:val="0"/>
            <w:noProof/>
            <w:webHidden/>
            <w:sz w:val="22"/>
            <w:szCs w:val="22"/>
          </w:rPr>
          <w:fldChar w:fldCharType="separate"/>
        </w:r>
        <w:r w:rsidR="00B61F98" w:rsidRPr="00B61F98">
          <w:rPr>
            <w:rFonts w:ascii="Tahoma" w:hAnsi="Tahoma" w:cs="Tahoma"/>
            <w:b w:val="0"/>
            <w:noProof/>
            <w:webHidden/>
            <w:sz w:val="22"/>
            <w:szCs w:val="22"/>
          </w:rPr>
          <w:t>11</w:t>
        </w:r>
        <w:r w:rsidR="00B61F98" w:rsidRPr="00B61F98">
          <w:rPr>
            <w:rFonts w:ascii="Tahoma" w:hAnsi="Tahoma" w:cs="Tahoma"/>
            <w:b w:val="0"/>
            <w:noProof/>
            <w:webHidden/>
            <w:sz w:val="22"/>
            <w:szCs w:val="22"/>
          </w:rPr>
          <w:fldChar w:fldCharType="end"/>
        </w:r>
      </w:hyperlink>
    </w:p>
    <w:p w:rsidR="00B61F98" w:rsidRPr="00B61F98" w:rsidRDefault="00C158BD">
      <w:pPr>
        <w:pStyle w:val="TOC1"/>
        <w:tabs>
          <w:tab w:val="right" w:leader="dot" w:pos="9308"/>
        </w:tabs>
        <w:rPr>
          <w:rFonts w:eastAsiaTheme="minorEastAsia"/>
          <w:b w:val="0"/>
          <w:bCs w:val="0"/>
          <w:caps w:val="0"/>
          <w:noProof/>
          <w:lang w:val="en-US" w:eastAsia="en-US"/>
        </w:rPr>
      </w:pPr>
      <w:hyperlink w:anchor="_Toc403744481" w:history="1">
        <w:r w:rsidR="00B61F98" w:rsidRPr="00B61F98">
          <w:rPr>
            <w:rStyle w:val="Hyperlink"/>
            <w:b w:val="0"/>
            <w:noProof/>
          </w:rPr>
          <w:t>10.</w:t>
        </w:r>
        <w:r w:rsidR="00B61F98" w:rsidRPr="00B61F98">
          <w:rPr>
            <w:rFonts w:eastAsiaTheme="minorEastAsia"/>
            <w:b w:val="0"/>
            <w:bCs w:val="0"/>
            <w:caps w:val="0"/>
            <w:noProof/>
            <w:lang w:val="en-US" w:eastAsia="en-US"/>
          </w:rPr>
          <w:tab/>
        </w:r>
        <w:r w:rsidR="00B61F98" w:rsidRPr="00B61F98">
          <w:rPr>
            <w:rStyle w:val="Hyperlink"/>
            <w:b w:val="0"/>
            <w:noProof/>
          </w:rPr>
          <w:t>PUBLICAREA INFORMAŢIILOR</w:t>
        </w:r>
        <w:r w:rsidR="00B61F98" w:rsidRPr="00B61F98">
          <w:rPr>
            <w:b w:val="0"/>
            <w:noProof/>
            <w:webHidden/>
          </w:rPr>
          <w:tab/>
        </w:r>
        <w:r w:rsidR="00B61F98" w:rsidRPr="00B61F98">
          <w:rPr>
            <w:b w:val="0"/>
            <w:noProof/>
            <w:webHidden/>
          </w:rPr>
          <w:fldChar w:fldCharType="begin"/>
        </w:r>
        <w:r w:rsidR="00B61F98" w:rsidRPr="00B61F98">
          <w:rPr>
            <w:b w:val="0"/>
            <w:noProof/>
            <w:webHidden/>
          </w:rPr>
          <w:instrText xml:space="preserve"> PAGEREF _Toc403744481 \h </w:instrText>
        </w:r>
        <w:r w:rsidR="00B61F98" w:rsidRPr="00B61F98">
          <w:rPr>
            <w:b w:val="0"/>
            <w:noProof/>
            <w:webHidden/>
          </w:rPr>
        </w:r>
        <w:r w:rsidR="00B61F98" w:rsidRPr="00B61F98">
          <w:rPr>
            <w:b w:val="0"/>
            <w:noProof/>
            <w:webHidden/>
          </w:rPr>
          <w:fldChar w:fldCharType="separate"/>
        </w:r>
        <w:r w:rsidR="00B61F98" w:rsidRPr="00B61F98">
          <w:rPr>
            <w:b w:val="0"/>
            <w:noProof/>
            <w:webHidden/>
          </w:rPr>
          <w:t>14</w:t>
        </w:r>
        <w:r w:rsidR="00B61F98" w:rsidRPr="00B61F98">
          <w:rPr>
            <w:b w:val="0"/>
            <w:noProof/>
            <w:webHidden/>
          </w:rPr>
          <w:fldChar w:fldCharType="end"/>
        </w:r>
      </w:hyperlink>
    </w:p>
    <w:p w:rsidR="00B61F98" w:rsidRPr="00B61F98" w:rsidRDefault="00C158BD">
      <w:pPr>
        <w:pStyle w:val="TOC1"/>
        <w:tabs>
          <w:tab w:val="right" w:leader="dot" w:pos="9308"/>
        </w:tabs>
        <w:rPr>
          <w:rFonts w:eastAsiaTheme="minorEastAsia"/>
          <w:b w:val="0"/>
          <w:bCs w:val="0"/>
          <w:caps w:val="0"/>
          <w:noProof/>
          <w:lang w:val="en-US" w:eastAsia="en-US"/>
        </w:rPr>
      </w:pPr>
      <w:hyperlink w:anchor="_Toc403744482" w:history="1">
        <w:r w:rsidR="00B61F98" w:rsidRPr="00B61F98">
          <w:rPr>
            <w:rStyle w:val="Hyperlink"/>
            <w:b w:val="0"/>
            <w:noProof/>
          </w:rPr>
          <w:t>11.</w:t>
        </w:r>
        <w:r w:rsidR="00B61F98" w:rsidRPr="00B61F98">
          <w:rPr>
            <w:rFonts w:eastAsiaTheme="minorEastAsia"/>
            <w:b w:val="0"/>
            <w:bCs w:val="0"/>
            <w:caps w:val="0"/>
            <w:noProof/>
            <w:lang w:val="en-US" w:eastAsia="en-US"/>
          </w:rPr>
          <w:tab/>
        </w:r>
        <w:r w:rsidR="00B61F98" w:rsidRPr="00B61F98">
          <w:rPr>
            <w:rStyle w:val="Hyperlink"/>
            <w:b w:val="0"/>
            <w:noProof/>
          </w:rPr>
          <w:t>LEGĂTURA CU PARTICIPANŢII LA PCCB-NC</w:t>
        </w:r>
        <w:r w:rsidR="00B61F98" w:rsidRPr="00B61F98">
          <w:rPr>
            <w:b w:val="0"/>
            <w:noProof/>
            <w:webHidden/>
          </w:rPr>
          <w:tab/>
        </w:r>
        <w:r w:rsidR="00B61F98" w:rsidRPr="00B61F98">
          <w:rPr>
            <w:b w:val="0"/>
            <w:noProof/>
            <w:webHidden/>
          </w:rPr>
          <w:fldChar w:fldCharType="begin"/>
        </w:r>
        <w:r w:rsidR="00B61F98" w:rsidRPr="00B61F98">
          <w:rPr>
            <w:b w:val="0"/>
            <w:noProof/>
            <w:webHidden/>
          </w:rPr>
          <w:instrText xml:space="preserve"> PAGEREF _Toc403744482 \h </w:instrText>
        </w:r>
        <w:r w:rsidR="00B61F98" w:rsidRPr="00B61F98">
          <w:rPr>
            <w:b w:val="0"/>
            <w:noProof/>
            <w:webHidden/>
          </w:rPr>
        </w:r>
        <w:r w:rsidR="00B61F98" w:rsidRPr="00B61F98">
          <w:rPr>
            <w:b w:val="0"/>
            <w:noProof/>
            <w:webHidden/>
          </w:rPr>
          <w:fldChar w:fldCharType="separate"/>
        </w:r>
        <w:r w:rsidR="00B61F98" w:rsidRPr="00B61F98">
          <w:rPr>
            <w:b w:val="0"/>
            <w:noProof/>
            <w:webHidden/>
          </w:rPr>
          <w:t>15</w:t>
        </w:r>
        <w:r w:rsidR="00B61F98" w:rsidRPr="00B61F98">
          <w:rPr>
            <w:b w:val="0"/>
            <w:noProof/>
            <w:webHidden/>
          </w:rPr>
          <w:fldChar w:fldCharType="end"/>
        </w:r>
      </w:hyperlink>
    </w:p>
    <w:p w:rsidR="00B61F98" w:rsidRPr="00B61F98" w:rsidRDefault="00C158BD">
      <w:pPr>
        <w:pStyle w:val="TOC1"/>
        <w:tabs>
          <w:tab w:val="right" w:leader="dot" w:pos="9308"/>
        </w:tabs>
        <w:rPr>
          <w:rFonts w:eastAsiaTheme="minorEastAsia"/>
          <w:b w:val="0"/>
          <w:bCs w:val="0"/>
          <w:caps w:val="0"/>
          <w:noProof/>
          <w:lang w:val="en-US" w:eastAsia="en-US"/>
        </w:rPr>
      </w:pPr>
      <w:hyperlink w:anchor="_Toc403744483" w:history="1">
        <w:r w:rsidR="00B61F98" w:rsidRPr="00B61F98">
          <w:rPr>
            <w:rStyle w:val="Hyperlink"/>
            <w:b w:val="0"/>
            <w:noProof/>
          </w:rPr>
          <w:t>12.</w:t>
        </w:r>
        <w:r w:rsidR="00B61F98" w:rsidRPr="00B61F98">
          <w:rPr>
            <w:rFonts w:eastAsiaTheme="minorEastAsia"/>
            <w:b w:val="0"/>
            <w:bCs w:val="0"/>
            <w:caps w:val="0"/>
            <w:noProof/>
            <w:lang w:val="en-US" w:eastAsia="en-US"/>
          </w:rPr>
          <w:tab/>
        </w:r>
        <w:r w:rsidR="00B61F98" w:rsidRPr="00B61F98">
          <w:rPr>
            <w:rStyle w:val="Hyperlink"/>
            <w:b w:val="0"/>
            <w:noProof/>
          </w:rPr>
          <w:t>ALTE PREVEDERI</w:t>
        </w:r>
        <w:r w:rsidR="00B61F98" w:rsidRPr="00B61F98">
          <w:rPr>
            <w:b w:val="0"/>
            <w:noProof/>
            <w:webHidden/>
          </w:rPr>
          <w:tab/>
        </w:r>
        <w:r w:rsidR="00B61F98" w:rsidRPr="00B61F98">
          <w:rPr>
            <w:b w:val="0"/>
            <w:noProof/>
            <w:webHidden/>
          </w:rPr>
          <w:fldChar w:fldCharType="begin"/>
        </w:r>
        <w:r w:rsidR="00B61F98" w:rsidRPr="00B61F98">
          <w:rPr>
            <w:b w:val="0"/>
            <w:noProof/>
            <w:webHidden/>
          </w:rPr>
          <w:instrText xml:space="preserve"> PAGEREF _Toc403744483 \h </w:instrText>
        </w:r>
        <w:r w:rsidR="00B61F98" w:rsidRPr="00B61F98">
          <w:rPr>
            <w:b w:val="0"/>
            <w:noProof/>
            <w:webHidden/>
          </w:rPr>
        </w:r>
        <w:r w:rsidR="00B61F98" w:rsidRPr="00B61F98">
          <w:rPr>
            <w:b w:val="0"/>
            <w:noProof/>
            <w:webHidden/>
          </w:rPr>
          <w:fldChar w:fldCharType="separate"/>
        </w:r>
        <w:r w:rsidR="00B61F98" w:rsidRPr="00B61F98">
          <w:rPr>
            <w:b w:val="0"/>
            <w:noProof/>
            <w:webHidden/>
          </w:rPr>
          <w:t>15</w:t>
        </w:r>
        <w:r w:rsidR="00B61F98" w:rsidRPr="00B61F98">
          <w:rPr>
            <w:b w:val="0"/>
            <w:noProof/>
            <w:webHidden/>
          </w:rPr>
          <w:fldChar w:fldCharType="end"/>
        </w:r>
      </w:hyperlink>
    </w:p>
    <w:p w:rsidR="0038728C" w:rsidRPr="008A70A1" w:rsidRDefault="00B61F98" w:rsidP="00EB72EF">
      <w:pPr>
        <w:pStyle w:val="TOC1"/>
      </w:pPr>
      <w:r>
        <w:fldChar w:fldCharType="end"/>
      </w:r>
      <w:r w:rsidR="0038728C" w:rsidRPr="008A70A1">
        <w:br w:type="page"/>
      </w:r>
      <w:r w:rsidR="0038728C" w:rsidRPr="008A70A1">
        <w:lastRenderedPageBreak/>
        <w:t>LISTA DE CONTROL A REVIZIILOR</w:t>
      </w:r>
    </w:p>
    <w:p w:rsidR="0038728C" w:rsidRPr="008A70A1" w:rsidRDefault="0038728C" w:rsidP="00D40E0A">
      <w:pPr>
        <w:spacing w:before="120" w:line="276" w:lineRule="auto"/>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Documentul revizuit:</w:t>
      </w:r>
    </w:p>
    <w:tbl>
      <w:tblPr>
        <w:tblW w:w="4772" w:type="pct"/>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721"/>
        <w:gridCol w:w="810"/>
        <w:gridCol w:w="3370"/>
        <w:gridCol w:w="1219"/>
        <w:gridCol w:w="1079"/>
        <w:gridCol w:w="1197"/>
      </w:tblGrid>
      <w:tr w:rsidR="00373EBE" w:rsidRPr="008A70A1">
        <w:trPr>
          <w:jc w:val="center"/>
        </w:trPr>
        <w:tc>
          <w:tcPr>
            <w:tcW w:w="386" w:type="pct"/>
            <w:vAlign w:val="center"/>
          </w:tcPr>
          <w:p w:rsidR="0038728C" w:rsidRPr="008A70A1" w:rsidRDefault="0038728C" w:rsidP="00D40E0A">
            <w:pPr>
              <w:spacing w:before="120" w:line="276" w:lineRule="auto"/>
              <w:jc w:val="center"/>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Nr. crt.</w:t>
            </w:r>
          </w:p>
        </w:tc>
        <w:tc>
          <w:tcPr>
            <w:tcW w:w="396" w:type="pct"/>
            <w:vAlign w:val="center"/>
          </w:tcPr>
          <w:p w:rsidR="0038728C" w:rsidRPr="008A70A1" w:rsidRDefault="0038728C" w:rsidP="00D40E0A">
            <w:pPr>
              <w:spacing w:before="120" w:line="276" w:lineRule="auto"/>
              <w:jc w:val="center"/>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Rev.</w:t>
            </w:r>
          </w:p>
        </w:tc>
        <w:tc>
          <w:tcPr>
            <w:tcW w:w="445" w:type="pct"/>
            <w:vAlign w:val="center"/>
          </w:tcPr>
          <w:p w:rsidR="0038728C" w:rsidRPr="008A70A1" w:rsidRDefault="0038728C" w:rsidP="00D40E0A">
            <w:pPr>
              <w:spacing w:before="120" w:line="276" w:lineRule="auto"/>
              <w:jc w:val="center"/>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Data</w:t>
            </w:r>
          </w:p>
        </w:tc>
        <w:tc>
          <w:tcPr>
            <w:tcW w:w="1852" w:type="pct"/>
            <w:vAlign w:val="center"/>
          </w:tcPr>
          <w:p w:rsidR="0038728C" w:rsidRPr="008A70A1" w:rsidRDefault="0038728C" w:rsidP="00D40E0A">
            <w:pPr>
              <w:spacing w:before="120" w:line="276" w:lineRule="auto"/>
              <w:jc w:val="center"/>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Revizia se referă la:</w:t>
            </w:r>
          </w:p>
        </w:tc>
        <w:tc>
          <w:tcPr>
            <w:tcW w:w="670" w:type="pct"/>
            <w:vAlign w:val="center"/>
          </w:tcPr>
          <w:p w:rsidR="0038728C" w:rsidRPr="008A70A1" w:rsidRDefault="0038728C" w:rsidP="00D40E0A">
            <w:pPr>
              <w:spacing w:before="120" w:line="276" w:lineRule="auto"/>
              <w:jc w:val="center"/>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Întocmit</w:t>
            </w:r>
          </w:p>
        </w:tc>
        <w:tc>
          <w:tcPr>
            <w:tcW w:w="593" w:type="pct"/>
            <w:vAlign w:val="center"/>
          </w:tcPr>
          <w:p w:rsidR="0038728C" w:rsidRPr="008A70A1" w:rsidRDefault="0038728C" w:rsidP="00D40E0A">
            <w:pPr>
              <w:spacing w:before="120" w:line="276" w:lineRule="auto"/>
              <w:jc w:val="center"/>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Verificat</w:t>
            </w:r>
          </w:p>
        </w:tc>
        <w:tc>
          <w:tcPr>
            <w:tcW w:w="658" w:type="pct"/>
            <w:vAlign w:val="center"/>
          </w:tcPr>
          <w:p w:rsidR="0038728C" w:rsidRPr="008A70A1" w:rsidRDefault="0038728C" w:rsidP="00D40E0A">
            <w:pPr>
              <w:spacing w:before="120" w:line="276" w:lineRule="auto"/>
              <w:jc w:val="center"/>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Aprobat</w:t>
            </w:r>
          </w:p>
        </w:tc>
      </w:tr>
      <w:tr w:rsidR="00373EBE" w:rsidRPr="008A70A1">
        <w:trPr>
          <w:jc w:val="center"/>
        </w:trPr>
        <w:tc>
          <w:tcPr>
            <w:tcW w:w="386" w:type="pct"/>
          </w:tcPr>
          <w:p w:rsidR="0038728C" w:rsidRPr="008A70A1" w:rsidRDefault="0038728C" w:rsidP="00D40E0A">
            <w:pPr>
              <w:spacing w:before="120" w:line="276" w:lineRule="auto"/>
              <w:jc w:val="both"/>
              <w:rPr>
                <w:rFonts w:ascii="Tahoma" w:hAnsi="Tahoma" w:cs="Tahoma"/>
                <w:color w:val="000000" w:themeColor="text1"/>
                <w:sz w:val="22"/>
                <w:szCs w:val="22"/>
                <w:lang w:val="ro-RO"/>
              </w:rPr>
            </w:pPr>
          </w:p>
        </w:tc>
        <w:tc>
          <w:tcPr>
            <w:tcW w:w="396" w:type="pct"/>
          </w:tcPr>
          <w:p w:rsidR="0038728C" w:rsidRPr="008A70A1" w:rsidRDefault="0038728C" w:rsidP="00D40E0A">
            <w:pPr>
              <w:spacing w:before="120" w:line="276" w:lineRule="auto"/>
              <w:jc w:val="both"/>
              <w:rPr>
                <w:rFonts w:ascii="Tahoma" w:hAnsi="Tahoma" w:cs="Tahoma"/>
                <w:color w:val="000000" w:themeColor="text1"/>
                <w:sz w:val="22"/>
                <w:szCs w:val="22"/>
                <w:lang w:val="ro-RO"/>
              </w:rPr>
            </w:pPr>
          </w:p>
        </w:tc>
        <w:tc>
          <w:tcPr>
            <w:tcW w:w="445" w:type="pct"/>
          </w:tcPr>
          <w:p w:rsidR="0038728C" w:rsidRPr="008A70A1" w:rsidRDefault="0038728C" w:rsidP="00D40E0A">
            <w:pPr>
              <w:spacing w:before="120" w:line="276" w:lineRule="auto"/>
              <w:jc w:val="both"/>
              <w:rPr>
                <w:rFonts w:ascii="Tahoma" w:hAnsi="Tahoma" w:cs="Tahoma"/>
                <w:color w:val="000000" w:themeColor="text1"/>
                <w:sz w:val="22"/>
                <w:szCs w:val="22"/>
                <w:lang w:val="ro-RO"/>
              </w:rPr>
            </w:pPr>
          </w:p>
        </w:tc>
        <w:tc>
          <w:tcPr>
            <w:tcW w:w="1852" w:type="pct"/>
          </w:tcPr>
          <w:p w:rsidR="00B21074" w:rsidRPr="008A70A1" w:rsidRDefault="00B21074" w:rsidP="00D40E0A">
            <w:pPr>
              <w:pStyle w:val="Header"/>
              <w:spacing w:before="120" w:line="276" w:lineRule="auto"/>
              <w:rPr>
                <w:rFonts w:ascii="Tahoma" w:hAnsi="Tahoma" w:cs="Tahoma"/>
                <w:color w:val="000000" w:themeColor="text1"/>
                <w:sz w:val="22"/>
                <w:szCs w:val="22"/>
                <w:lang w:val="ro-RO"/>
              </w:rPr>
            </w:pPr>
          </w:p>
        </w:tc>
        <w:tc>
          <w:tcPr>
            <w:tcW w:w="670" w:type="pct"/>
          </w:tcPr>
          <w:p w:rsidR="0038728C" w:rsidRPr="008A70A1" w:rsidRDefault="0038728C" w:rsidP="00D40E0A">
            <w:pPr>
              <w:spacing w:before="120" w:line="276" w:lineRule="auto"/>
              <w:rPr>
                <w:rFonts w:ascii="Tahoma" w:hAnsi="Tahoma" w:cs="Tahoma"/>
                <w:color w:val="000000" w:themeColor="text1"/>
                <w:sz w:val="22"/>
                <w:szCs w:val="22"/>
                <w:lang w:val="ro-RO"/>
              </w:rPr>
            </w:pPr>
          </w:p>
        </w:tc>
        <w:tc>
          <w:tcPr>
            <w:tcW w:w="593" w:type="pct"/>
          </w:tcPr>
          <w:p w:rsidR="0038728C" w:rsidRPr="008A70A1" w:rsidRDefault="0038728C" w:rsidP="00D40E0A">
            <w:pPr>
              <w:spacing w:before="120" w:line="276" w:lineRule="auto"/>
              <w:jc w:val="both"/>
              <w:rPr>
                <w:rFonts w:ascii="Tahoma" w:hAnsi="Tahoma" w:cs="Tahoma"/>
                <w:color w:val="000000" w:themeColor="text1"/>
                <w:sz w:val="22"/>
                <w:szCs w:val="22"/>
                <w:lang w:val="ro-RO"/>
              </w:rPr>
            </w:pPr>
          </w:p>
        </w:tc>
        <w:tc>
          <w:tcPr>
            <w:tcW w:w="658" w:type="pct"/>
          </w:tcPr>
          <w:p w:rsidR="0038728C" w:rsidRPr="008A70A1" w:rsidRDefault="0038728C" w:rsidP="00D40E0A">
            <w:pPr>
              <w:spacing w:before="120" w:line="276" w:lineRule="auto"/>
              <w:jc w:val="both"/>
              <w:rPr>
                <w:rFonts w:ascii="Tahoma" w:hAnsi="Tahoma" w:cs="Tahoma"/>
                <w:color w:val="000000" w:themeColor="text1"/>
                <w:sz w:val="22"/>
                <w:szCs w:val="22"/>
                <w:lang w:val="ro-RO"/>
              </w:rPr>
            </w:pPr>
          </w:p>
        </w:tc>
      </w:tr>
      <w:tr w:rsidR="00373EBE" w:rsidRPr="008A70A1">
        <w:trPr>
          <w:jc w:val="center"/>
        </w:trPr>
        <w:tc>
          <w:tcPr>
            <w:tcW w:w="38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39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445"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1852" w:type="pct"/>
          </w:tcPr>
          <w:p w:rsidR="006457BC" w:rsidRPr="008A70A1" w:rsidRDefault="006457BC" w:rsidP="00D40E0A">
            <w:pPr>
              <w:pStyle w:val="Header"/>
              <w:spacing w:before="120" w:line="276" w:lineRule="auto"/>
              <w:rPr>
                <w:rFonts w:ascii="Tahoma" w:hAnsi="Tahoma" w:cs="Tahoma"/>
                <w:color w:val="000000" w:themeColor="text1"/>
                <w:sz w:val="22"/>
                <w:szCs w:val="22"/>
                <w:lang w:val="ro-RO"/>
              </w:rPr>
            </w:pPr>
          </w:p>
        </w:tc>
        <w:tc>
          <w:tcPr>
            <w:tcW w:w="670" w:type="pct"/>
          </w:tcPr>
          <w:p w:rsidR="006457BC" w:rsidRPr="008A70A1" w:rsidRDefault="006457BC" w:rsidP="00D40E0A">
            <w:pPr>
              <w:spacing w:before="120" w:line="276" w:lineRule="auto"/>
              <w:rPr>
                <w:rFonts w:ascii="Tahoma" w:hAnsi="Tahoma" w:cs="Tahoma"/>
                <w:color w:val="000000" w:themeColor="text1"/>
                <w:sz w:val="22"/>
                <w:szCs w:val="22"/>
                <w:lang w:val="ro-RO"/>
              </w:rPr>
            </w:pPr>
          </w:p>
        </w:tc>
        <w:tc>
          <w:tcPr>
            <w:tcW w:w="593"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658"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r>
      <w:tr w:rsidR="00373EBE" w:rsidRPr="008A70A1">
        <w:trPr>
          <w:jc w:val="center"/>
        </w:trPr>
        <w:tc>
          <w:tcPr>
            <w:tcW w:w="38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39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445"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1852" w:type="pct"/>
          </w:tcPr>
          <w:p w:rsidR="006457BC" w:rsidRPr="008A70A1" w:rsidRDefault="006457BC" w:rsidP="00D40E0A">
            <w:pPr>
              <w:pStyle w:val="Header"/>
              <w:spacing w:before="120" w:line="276" w:lineRule="auto"/>
              <w:rPr>
                <w:rFonts w:ascii="Tahoma" w:hAnsi="Tahoma" w:cs="Tahoma"/>
                <w:color w:val="000000" w:themeColor="text1"/>
                <w:sz w:val="22"/>
                <w:szCs w:val="22"/>
                <w:lang w:val="ro-RO"/>
              </w:rPr>
            </w:pPr>
          </w:p>
        </w:tc>
        <w:tc>
          <w:tcPr>
            <w:tcW w:w="670" w:type="pct"/>
          </w:tcPr>
          <w:p w:rsidR="006457BC" w:rsidRPr="008A70A1" w:rsidRDefault="006457BC" w:rsidP="00D40E0A">
            <w:pPr>
              <w:spacing w:before="120" w:line="276" w:lineRule="auto"/>
              <w:rPr>
                <w:rFonts w:ascii="Tahoma" w:hAnsi="Tahoma" w:cs="Tahoma"/>
                <w:color w:val="000000" w:themeColor="text1"/>
                <w:sz w:val="22"/>
                <w:szCs w:val="22"/>
                <w:lang w:val="ro-RO"/>
              </w:rPr>
            </w:pPr>
          </w:p>
        </w:tc>
        <w:tc>
          <w:tcPr>
            <w:tcW w:w="593"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658"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r>
      <w:tr w:rsidR="00373EBE" w:rsidRPr="008A70A1">
        <w:trPr>
          <w:jc w:val="center"/>
        </w:trPr>
        <w:tc>
          <w:tcPr>
            <w:tcW w:w="38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39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445"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1852" w:type="pct"/>
          </w:tcPr>
          <w:p w:rsidR="006457BC" w:rsidRPr="008A70A1" w:rsidRDefault="006457BC" w:rsidP="00D40E0A">
            <w:pPr>
              <w:pStyle w:val="Header"/>
              <w:spacing w:before="120" w:line="276" w:lineRule="auto"/>
              <w:rPr>
                <w:rFonts w:ascii="Tahoma" w:hAnsi="Tahoma" w:cs="Tahoma"/>
                <w:color w:val="000000" w:themeColor="text1"/>
                <w:sz w:val="22"/>
                <w:szCs w:val="22"/>
                <w:lang w:val="ro-RO"/>
              </w:rPr>
            </w:pPr>
          </w:p>
        </w:tc>
        <w:tc>
          <w:tcPr>
            <w:tcW w:w="670" w:type="pct"/>
          </w:tcPr>
          <w:p w:rsidR="006457BC" w:rsidRPr="008A70A1" w:rsidRDefault="006457BC" w:rsidP="00D40E0A">
            <w:pPr>
              <w:spacing w:before="120" w:line="276" w:lineRule="auto"/>
              <w:rPr>
                <w:rFonts w:ascii="Tahoma" w:hAnsi="Tahoma" w:cs="Tahoma"/>
                <w:color w:val="000000" w:themeColor="text1"/>
                <w:sz w:val="22"/>
                <w:szCs w:val="22"/>
                <w:lang w:val="ro-RO"/>
              </w:rPr>
            </w:pPr>
          </w:p>
        </w:tc>
        <w:tc>
          <w:tcPr>
            <w:tcW w:w="593"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658"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r>
      <w:tr w:rsidR="00373EBE" w:rsidRPr="008A70A1">
        <w:trPr>
          <w:jc w:val="center"/>
        </w:trPr>
        <w:tc>
          <w:tcPr>
            <w:tcW w:w="38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39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445"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1852" w:type="pct"/>
          </w:tcPr>
          <w:p w:rsidR="006457BC" w:rsidRPr="008A70A1" w:rsidRDefault="006457BC" w:rsidP="00D40E0A">
            <w:pPr>
              <w:pStyle w:val="Header"/>
              <w:spacing w:before="120" w:line="276" w:lineRule="auto"/>
              <w:rPr>
                <w:rFonts w:ascii="Tahoma" w:hAnsi="Tahoma" w:cs="Tahoma"/>
                <w:color w:val="000000" w:themeColor="text1"/>
                <w:sz w:val="22"/>
                <w:szCs w:val="22"/>
                <w:lang w:val="ro-RO"/>
              </w:rPr>
            </w:pPr>
          </w:p>
        </w:tc>
        <w:tc>
          <w:tcPr>
            <w:tcW w:w="670" w:type="pct"/>
          </w:tcPr>
          <w:p w:rsidR="006457BC" w:rsidRPr="008A70A1" w:rsidRDefault="006457BC" w:rsidP="00D40E0A">
            <w:pPr>
              <w:spacing w:before="120" w:line="276" w:lineRule="auto"/>
              <w:rPr>
                <w:rFonts w:ascii="Tahoma" w:hAnsi="Tahoma" w:cs="Tahoma"/>
                <w:color w:val="000000" w:themeColor="text1"/>
                <w:sz w:val="22"/>
                <w:szCs w:val="22"/>
                <w:lang w:val="ro-RO"/>
              </w:rPr>
            </w:pPr>
          </w:p>
        </w:tc>
        <w:tc>
          <w:tcPr>
            <w:tcW w:w="593"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658"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r>
      <w:tr w:rsidR="00373EBE" w:rsidRPr="008A70A1">
        <w:trPr>
          <w:jc w:val="center"/>
        </w:trPr>
        <w:tc>
          <w:tcPr>
            <w:tcW w:w="38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39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445"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1852" w:type="pct"/>
          </w:tcPr>
          <w:p w:rsidR="006457BC" w:rsidRPr="008A70A1" w:rsidRDefault="006457BC" w:rsidP="00D40E0A">
            <w:pPr>
              <w:pStyle w:val="Header"/>
              <w:spacing w:before="120" w:line="276" w:lineRule="auto"/>
              <w:rPr>
                <w:rFonts w:ascii="Tahoma" w:hAnsi="Tahoma" w:cs="Tahoma"/>
                <w:color w:val="000000" w:themeColor="text1"/>
                <w:sz w:val="22"/>
                <w:szCs w:val="22"/>
                <w:lang w:val="ro-RO"/>
              </w:rPr>
            </w:pPr>
          </w:p>
        </w:tc>
        <w:tc>
          <w:tcPr>
            <w:tcW w:w="670" w:type="pct"/>
          </w:tcPr>
          <w:p w:rsidR="006457BC" w:rsidRPr="008A70A1" w:rsidRDefault="006457BC" w:rsidP="00D40E0A">
            <w:pPr>
              <w:spacing w:before="120" w:line="276" w:lineRule="auto"/>
              <w:rPr>
                <w:rFonts w:ascii="Tahoma" w:hAnsi="Tahoma" w:cs="Tahoma"/>
                <w:color w:val="000000" w:themeColor="text1"/>
                <w:sz w:val="22"/>
                <w:szCs w:val="22"/>
                <w:lang w:val="ro-RO"/>
              </w:rPr>
            </w:pPr>
          </w:p>
        </w:tc>
        <w:tc>
          <w:tcPr>
            <w:tcW w:w="593"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658"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r>
      <w:tr w:rsidR="00373EBE" w:rsidRPr="008A70A1">
        <w:trPr>
          <w:jc w:val="center"/>
        </w:trPr>
        <w:tc>
          <w:tcPr>
            <w:tcW w:w="38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39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445"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1852" w:type="pct"/>
          </w:tcPr>
          <w:p w:rsidR="006457BC" w:rsidRPr="008A70A1" w:rsidRDefault="006457BC" w:rsidP="00D40E0A">
            <w:pPr>
              <w:pStyle w:val="Header"/>
              <w:spacing w:before="120" w:line="276" w:lineRule="auto"/>
              <w:rPr>
                <w:rFonts w:ascii="Tahoma" w:hAnsi="Tahoma" w:cs="Tahoma"/>
                <w:color w:val="000000" w:themeColor="text1"/>
                <w:sz w:val="22"/>
                <w:szCs w:val="22"/>
                <w:lang w:val="ro-RO"/>
              </w:rPr>
            </w:pPr>
          </w:p>
        </w:tc>
        <w:tc>
          <w:tcPr>
            <w:tcW w:w="670" w:type="pct"/>
          </w:tcPr>
          <w:p w:rsidR="006457BC" w:rsidRPr="008A70A1" w:rsidRDefault="006457BC" w:rsidP="00D40E0A">
            <w:pPr>
              <w:spacing w:before="120" w:line="276" w:lineRule="auto"/>
              <w:rPr>
                <w:rFonts w:ascii="Tahoma" w:hAnsi="Tahoma" w:cs="Tahoma"/>
                <w:color w:val="000000" w:themeColor="text1"/>
                <w:sz w:val="22"/>
                <w:szCs w:val="22"/>
                <w:lang w:val="ro-RO"/>
              </w:rPr>
            </w:pPr>
          </w:p>
        </w:tc>
        <w:tc>
          <w:tcPr>
            <w:tcW w:w="593"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658"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r>
      <w:tr w:rsidR="00373EBE" w:rsidRPr="008A70A1">
        <w:trPr>
          <w:jc w:val="center"/>
        </w:trPr>
        <w:tc>
          <w:tcPr>
            <w:tcW w:w="38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39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445"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1852" w:type="pct"/>
          </w:tcPr>
          <w:p w:rsidR="006457BC" w:rsidRPr="008A70A1" w:rsidRDefault="006457BC" w:rsidP="00D40E0A">
            <w:pPr>
              <w:pStyle w:val="Header"/>
              <w:spacing w:before="120" w:line="276" w:lineRule="auto"/>
              <w:rPr>
                <w:rFonts w:ascii="Tahoma" w:hAnsi="Tahoma" w:cs="Tahoma"/>
                <w:color w:val="000000" w:themeColor="text1"/>
                <w:sz w:val="22"/>
                <w:szCs w:val="22"/>
                <w:lang w:val="ro-RO"/>
              </w:rPr>
            </w:pPr>
          </w:p>
        </w:tc>
        <w:tc>
          <w:tcPr>
            <w:tcW w:w="670" w:type="pct"/>
          </w:tcPr>
          <w:p w:rsidR="006457BC" w:rsidRPr="008A70A1" w:rsidRDefault="006457BC" w:rsidP="00D40E0A">
            <w:pPr>
              <w:spacing w:before="120" w:line="276" w:lineRule="auto"/>
              <w:rPr>
                <w:rFonts w:ascii="Tahoma" w:hAnsi="Tahoma" w:cs="Tahoma"/>
                <w:color w:val="000000" w:themeColor="text1"/>
                <w:sz w:val="22"/>
                <w:szCs w:val="22"/>
                <w:lang w:val="ro-RO"/>
              </w:rPr>
            </w:pPr>
          </w:p>
        </w:tc>
        <w:tc>
          <w:tcPr>
            <w:tcW w:w="593"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658"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r>
      <w:tr w:rsidR="00373EBE" w:rsidRPr="008A70A1">
        <w:trPr>
          <w:jc w:val="center"/>
        </w:trPr>
        <w:tc>
          <w:tcPr>
            <w:tcW w:w="38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39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445"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1852" w:type="pct"/>
          </w:tcPr>
          <w:p w:rsidR="006457BC" w:rsidRPr="008A70A1" w:rsidRDefault="006457BC" w:rsidP="00D40E0A">
            <w:pPr>
              <w:pStyle w:val="Header"/>
              <w:spacing w:before="120" w:line="276" w:lineRule="auto"/>
              <w:rPr>
                <w:rFonts w:ascii="Tahoma" w:hAnsi="Tahoma" w:cs="Tahoma"/>
                <w:color w:val="000000" w:themeColor="text1"/>
                <w:sz w:val="22"/>
                <w:szCs w:val="22"/>
                <w:lang w:val="ro-RO"/>
              </w:rPr>
            </w:pPr>
          </w:p>
        </w:tc>
        <w:tc>
          <w:tcPr>
            <w:tcW w:w="670" w:type="pct"/>
          </w:tcPr>
          <w:p w:rsidR="006457BC" w:rsidRPr="008A70A1" w:rsidRDefault="006457BC" w:rsidP="00D40E0A">
            <w:pPr>
              <w:spacing w:before="120" w:line="276" w:lineRule="auto"/>
              <w:rPr>
                <w:rFonts w:ascii="Tahoma" w:hAnsi="Tahoma" w:cs="Tahoma"/>
                <w:color w:val="000000" w:themeColor="text1"/>
                <w:sz w:val="22"/>
                <w:szCs w:val="22"/>
                <w:lang w:val="ro-RO"/>
              </w:rPr>
            </w:pPr>
          </w:p>
        </w:tc>
        <w:tc>
          <w:tcPr>
            <w:tcW w:w="593"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658"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r>
      <w:tr w:rsidR="00373EBE" w:rsidRPr="008A70A1">
        <w:trPr>
          <w:jc w:val="center"/>
        </w:trPr>
        <w:tc>
          <w:tcPr>
            <w:tcW w:w="38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39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445"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1852" w:type="pct"/>
          </w:tcPr>
          <w:p w:rsidR="006457BC" w:rsidRPr="008A70A1" w:rsidRDefault="006457BC" w:rsidP="00D40E0A">
            <w:pPr>
              <w:pStyle w:val="Header"/>
              <w:spacing w:before="120" w:line="276" w:lineRule="auto"/>
              <w:rPr>
                <w:rFonts w:ascii="Tahoma" w:hAnsi="Tahoma" w:cs="Tahoma"/>
                <w:color w:val="000000" w:themeColor="text1"/>
                <w:sz w:val="22"/>
                <w:szCs w:val="22"/>
                <w:lang w:val="ro-RO"/>
              </w:rPr>
            </w:pPr>
          </w:p>
        </w:tc>
        <w:tc>
          <w:tcPr>
            <w:tcW w:w="670" w:type="pct"/>
          </w:tcPr>
          <w:p w:rsidR="006457BC" w:rsidRPr="008A70A1" w:rsidRDefault="006457BC" w:rsidP="00D40E0A">
            <w:pPr>
              <w:spacing w:before="120" w:line="276" w:lineRule="auto"/>
              <w:rPr>
                <w:rFonts w:ascii="Tahoma" w:hAnsi="Tahoma" w:cs="Tahoma"/>
                <w:color w:val="000000" w:themeColor="text1"/>
                <w:sz w:val="22"/>
                <w:szCs w:val="22"/>
                <w:lang w:val="ro-RO"/>
              </w:rPr>
            </w:pPr>
          </w:p>
        </w:tc>
        <w:tc>
          <w:tcPr>
            <w:tcW w:w="593"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658"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r>
      <w:tr w:rsidR="00373EBE" w:rsidRPr="008A70A1">
        <w:trPr>
          <w:jc w:val="center"/>
        </w:trPr>
        <w:tc>
          <w:tcPr>
            <w:tcW w:w="38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39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445"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1852" w:type="pct"/>
          </w:tcPr>
          <w:p w:rsidR="006457BC" w:rsidRPr="008A70A1" w:rsidRDefault="006457BC" w:rsidP="00D40E0A">
            <w:pPr>
              <w:pStyle w:val="Header"/>
              <w:spacing w:before="120" w:line="276" w:lineRule="auto"/>
              <w:rPr>
                <w:rFonts w:ascii="Tahoma" w:hAnsi="Tahoma" w:cs="Tahoma"/>
                <w:color w:val="000000" w:themeColor="text1"/>
                <w:sz w:val="22"/>
                <w:szCs w:val="22"/>
                <w:lang w:val="ro-RO"/>
              </w:rPr>
            </w:pPr>
          </w:p>
        </w:tc>
        <w:tc>
          <w:tcPr>
            <w:tcW w:w="670" w:type="pct"/>
          </w:tcPr>
          <w:p w:rsidR="006457BC" w:rsidRPr="008A70A1" w:rsidRDefault="006457BC" w:rsidP="00D40E0A">
            <w:pPr>
              <w:spacing w:before="120" w:line="276" w:lineRule="auto"/>
              <w:rPr>
                <w:rFonts w:ascii="Tahoma" w:hAnsi="Tahoma" w:cs="Tahoma"/>
                <w:color w:val="000000" w:themeColor="text1"/>
                <w:sz w:val="22"/>
                <w:szCs w:val="22"/>
                <w:lang w:val="ro-RO"/>
              </w:rPr>
            </w:pPr>
          </w:p>
        </w:tc>
        <w:tc>
          <w:tcPr>
            <w:tcW w:w="593"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658"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r>
      <w:tr w:rsidR="00373EBE" w:rsidRPr="008A70A1">
        <w:trPr>
          <w:jc w:val="center"/>
        </w:trPr>
        <w:tc>
          <w:tcPr>
            <w:tcW w:w="38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39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445"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1852" w:type="pct"/>
          </w:tcPr>
          <w:p w:rsidR="006457BC" w:rsidRPr="008A70A1" w:rsidRDefault="006457BC" w:rsidP="00D40E0A">
            <w:pPr>
              <w:pStyle w:val="Header"/>
              <w:spacing w:before="120" w:line="276" w:lineRule="auto"/>
              <w:rPr>
                <w:rFonts w:ascii="Tahoma" w:hAnsi="Tahoma" w:cs="Tahoma"/>
                <w:color w:val="000000" w:themeColor="text1"/>
                <w:sz w:val="22"/>
                <w:szCs w:val="22"/>
                <w:lang w:val="ro-RO"/>
              </w:rPr>
            </w:pPr>
          </w:p>
        </w:tc>
        <w:tc>
          <w:tcPr>
            <w:tcW w:w="670" w:type="pct"/>
          </w:tcPr>
          <w:p w:rsidR="006457BC" w:rsidRPr="008A70A1" w:rsidRDefault="006457BC" w:rsidP="00D40E0A">
            <w:pPr>
              <w:spacing w:before="120" w:line="276" w:lineRule="auto"/>
              <w:rPr>
                <w:rFonts w:ascii="Tahoma" w:hAnsi="Tahoma" w:cs="Tahoma"/>
                <w:color w:val="000000" w:themeColor="text1"/>
                <w:sz w:val="22"/>
                <w:szCs w:val="22"/>
                <w:lang w:val="ro-RO"/>
              </w:rPr>
            </w:pPr>
          </w:p>
        </w:tc>
        <w:tc>
          <w:tcPr>
            <w:tcW w:w="593"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658"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r>
      <w:tr w:rsidR="00373EBE" w:rsidRPr="008A70A1">
        <w:trPr>
          <w:jc w:val="center"/>
        </w:trPr>
        <w:tc>
          <w:tcPr>
            <w:tcW w:w="38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39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445"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1852" w:type="pct"/>
          </w:tcPr>
          <w:p w:rsidR="006457BC" w:rsidRPr="008A70A1" w:rsidRDefault="006457BC" w:rsidP="00D40E0A">
            <w:pPr>
              <w:pStyle w:val="Header"/>
              <w:spacing w:before="120" w:line="276" w:lineRule="auto"/>
              <w:rPr>
                <w:rFonts w:ascii="Tahoma" w:hAnsi="Tahoma" w:cs="Tahoma"/>
                <w:color w:val="000000" w:themeColor="text1"/>
                <w:sz w:val="22"/>
                <w:szCs w:val="22"/>
                <w:lang w:val="ro-RO"/>
              </w:rPr>
            </w:pPr>
          </w:p>
        </w:tc>
        <w:tc>
          <w:tcPr>
            <w:tcW w:w="670" w:type="pct"/>
          </w:tcPr>
          <w:p w:rsidR="006457BC" w:rsidRPr="008A70A1" w:rsidRDefault="006457BC" w:rsidP="00D40E0A">
            <w:pPr>
              <w:spacing w:before="120" w:line="276" w:lineRule="auto"/>
              <w:rPr>
                <w:rFonts w:ascii="Tahoma" w:hAnsi="Tahoma" w:cs="Tahoma"/>
                <w:color w:val="000000" w:themeColor="text1"/>
                <w:sz w:val="22"/>
                <w:szCs w:val="22"/>
                <w:lang w:val="ro-RO"/>
              </w:rPr>
            </w:pPr>
          </w:p>
        </w:tc>
        <w:tc>
          <w:tcPr>
            <w:tcW w:w="593"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658"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r>
      <w:tr w:rsidR="00373EBE" w:rsidRPr="008A70A1">
        <w:trPr>
          <w:jc w:val="center"/>
        </w:trPr>
        <w:tc>
          <w:tcPr>
            <w:tcW w:w="38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39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445"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1852" w:type="pct"/>
          </w:tcPr>
          <w:p w:rsidR="006457BC" w:rsidRPr="008A70A1" w:rsidRDefault="006457BC" w:rsidP="00D40E0A">
            <w:pPr>
              <w:pStyle w:val="Header"/>
              <w:spacing w:before="120" w:line="276" w:lineRule="auto"/>
              <w:rPr>
                <w:rFonts w:ascii="Tahoma" w:hAnsi="Tahoma" w:cs="Tahoma"/>
                <w:color w:val="000000" w:themeColor="text1"/>
                <w:sz w:val="22"/>
                <w:szCs w:val="22"/>
                <w:lang w:val="ro-RO"/>
              </w:rPr>
            </w:pPr>
          </w:p>
        </w:tc>
        <w:tc>
          <w:tcPr>
            <w:tcW w:w="670" w:type="pct"/>
          </w:tcPr>
          <w:p w:rsidR="006457BC" w:rsidRPr="008A70A1" w:rsidRDefault="006457BC" w:rsidP="00D40E0A">
            <w:pPr>
              <w:spacing w:before="120" w:line="276" w:lineRule="auto"/>
              <w:rPr>
                <w:rFonts w:ascii="Tahoma" w:hAnsi="Tahoma" w:cs="Tahoma"/>
                <w:color w:val="000000" w:themeColor="text1"/>
                <w:sz w:val="22"/>
                <w:szCs w:val="22"/>
                <w:lang w:val="ro-RO"/>
              </w:rPr>
            </w:pPr>
          </w:p>
        </w:tc>
        <w:tc>
          <w:tcPr>
            <w:tcW w:w="593"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658"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r>
      <w:tr w:rsidR="00373EBE" w:rsidRPr="008A70A1">
        <w:trPr>
          <w:jc w:val="center"/>
        </w:trPr>
        <w:tc>
          <w:tcPr>
            <w:tcW w:w="38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39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445"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1852" w:type="pct"/>
          </w:tcPr>
          <w:p w:rsidR="006457BC" w:rsidRPr="008A70A1" w:rsidRDefault="006457BC" w:rsidP="00D40E0A">
            <w:pPr>
              <w:pStyle w:val="Header"/>
              <w:spacing w:before="120" w:line="276" w:lineRule="auto"/>
              <w:rPr>
                <w:rFonts w:ascii="Tahoma" w:hAnsi="Tahoma" w:cs="Tahoma"/>
                <w:color w:val="000000" w:themeColor="text1"/>
                <w:sz w:val="22"/>
                <w:szCs w:val="22"/>
                <w:lang w:val="ro-RO"/>
              </w:rPr>
            </w:pPr>
          </w:p>
        </w:tc>
        <w:tc>
          <w:tcPr>
            <w:tcW w:w="670" w:type="pct"/>
          </w:tcPr>
          <w:p w:rsidR="006457BC" w:rsidRPr="008A70A1" w:rsidRDefault="006457BC" w:rsidP="00D40E0A">
            <w:pPr>
              <w:spacing w:before="120" w:line="276" w:lineRule="auto"/>
              <w:rPr>
                <w:rFonts w:ascii="Tahoma" w:hAnsi="Tahoma" w:cs="Tahoma"/>
                <w:color w:val="000000" w:themeColor="text1"/>
                <w:sz w:val="22"/>
                <w:szCs w:val="22"/>
                <w:lang w:val="ro-RO"/>
              </w:rPr>
            </w:pPr>
          </w:p>
        </w:tc>
        <w:tc>
          <w:tcPr>
            <w:tcW w:w="593"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658"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r>
      <w:tr w:rsidR="00373EBE" w:rsidRPr="008A70A1">
        <w:trPr>
          <w:jc w:val="center"/>
        </w:trPr>
        <w:tc>
          <w:tcPr>
            <w:tcW w:w="38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39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445"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1852" w:type="pct"/>
          </w:tcPr>
          <w:p w:rsidR="006457BC" w:rsidRPr="008A70A1" w:rsidRDefault="006457BC" w:rsidP="00D40E0A">
            <w:pPr>
              <w:pStyle w:val="Header"/>
              <w:spacing w:before="120" w:line="276" w:lineRule="auto"/>
              <w:rPr>
                <w:rFonts w:ascii="Tahoma" w:hAnsi="Tahoma" w:cs="Tahoma"/>
                <w:color w:val="000000" w:themeColor="text1"/>
                <w:sz w:val="22"/>
                <w:szCs w:val="22"/>
                <w:lang w:val="ro-RO"/>
              </w:rPr>
            </w:pPr>
          </w:p>
        </w:tc>
        <w:tc>
          <w:tcPr>
            <w:tcW w:w="670" w:type="pct"/>
          </w:tcPr>
          <w:p w:rsidR="006457BC" w:rsidRPr="008A70A1" w:rsidRDefault="006457BC" w:rsidP="00D40E0A">
            <w:pPr>
              <w:spacing w:before="120" w:line="276" w:lineRule="auto"/>
              <w:rPr>
                <w:rFonts w:ascii="Tahoma" w:hAnsi="Tahoma" w:cs="Tahoma"/>
                <w:color w:val="000000" w:themeColor="text1"/>
                <w:sz w:val="22"/>
                <w:szCs w:val="22"/>
                <w:lang w:val="ro-RO"/>
              </w:rPr>
            </w:pPr>
          </w:p>
        </w:tc>
        <w:tc>
          <w:tcPr>
            <w:tcW w:w="593"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658"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r>
      <w:tr w:rsidR="00373EBE" w:rsidRPr="008A70A1">
        <w:trPr>
          <w:jc w:val="center"/>
        </w:trPr>
        <w:tc>
          <w:tcPr>
            <w:tcW w:w="38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39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445"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1852" w:type="pct"/>
          </w:tcPr>
          <w:p w:rsidR="006457BC" w:rsidRPr="008A70A1" w:rsidRDefault="006457BC" w:rsidP="00D40E0A">
            <w:pPr>
              <w:pStyle w:val="Header"/>
              <w:spacing w:before="120" w:line="276" w:lineRule="auto"/>
              <w:rPr>
                <w:rFonts w:ascii="Tahoma" w:hAnsi="Tahoma" w:cs="Tahoma"/>
                <w:color w:val="000000" w:themeColor="text1"/>
                <w:sz w:val="22"/>
                <w:szCs w:val="22"/>
                <w:lang w:val="ro-RO"/>
              </w:rPr>
            </w:pPr>
          </w:p>
        </w:tc>
        <w:tc>
          <w:tcPr>
            <w:tcW w:w="670" w:type="pct"/>
          </w:tcPr>
          <w:p w:rsidR="006457BC" w:rsidRPr="008A70A1" w:rsidRDefault="006457BC" w:rsidP="00D40E0A">
            <w:pPr>
              <w:spacing w:before="120" w:line="276" w:lineRule="auto"/>
              <w:rPr>
                <w:rFonts w:ascii="Tahoma" w:hAnsi="Tahoma" w:cs="Tahoma"/>
                <w:color w:val="000000" w:themeColor="text1"/>
                <w:sz w:val="22"/>
                <w:szCs w:val="22"/>
                <w:lang w:val="ro-RO"/>
              </w:rPr>
            </w:pPr>
          </w:p>
        </w:tc>
        <w:tc>
          <w:tcPr>
            <w:tcW w:w="593"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658"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r>
      <w:tr w:rsidR="00373EBE" w:rsidRPr="008A70A1">
        <w:trPr>
          <w:jc w:val="center"/>
        </w:trPr>
        <w:tc>
          <w:tcPr>
            <w:tcW w:w="38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39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445"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1852" w:type="pct"/>
          </w:tcPr>
          <w:p w:rsidR="006457BC" w:rsidRPr="008A70A1" w:rsidRDefault="006457BC" w:rsidP="00D40E0A">
            <w:pPr>
              <w:pStyle w:val="Header"/>
              <w:spacing w:before="120" w:line="276" w:lineRule="auto"/>
              <w:rPr>
                <w:rFonts w:ascii="Tahoma" w:hAnsi="Tahoma" w:cs="Tahoma"/>
                <w:color w:val="000000" w:themeColor="text1"/>
                <w:sz w:val="22"/>
                <w:szCs w:val="22"/>
                <w:lang w:val="ro-RO"/>
              </w:rPr>
            </w:pPr>
          </w:p>
        </w:tc>
        <w:tc>
          <w:tcPr>
            <w:tcW w:w="670" w:type="pct"/>
          </w:tcPr>
          <w:p w:rsidR="006457BC" w:rsidRPr="008A70A1" w:rsidRDefault="006457BC" w:rsidP="00D40E0A">
            <w:pPr>
              <w:spacing w:before="120" w:line="276" w:lineRule="auto"/>
              <w:rPr>
                <w:rFonts w:ascii="Tahoma" w:hAnsi="Tahoma" w:cs="Tahoma"/>
                <w:color w:val="000000" w:themeColor="text1"/>
                <w:sz w:val="22"/>
                <w:szCs w:val="22"/>
                <w:lang w:val="ro-RO"/>
              </w:rPr>
            </w:pPr>
          </w:p>
        </w:tc>
        <w:tc>
          <w:tcPr>
            <w:tcW w:w="593"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658"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r>
      <w:tr w:rsidR="00373EBE" w:rsidRPr="008A70A1">
        <w:trPr>
          <w:jc w:val="center"/>
        </w:trPr>
        <w:tc>
          <w:tcPr>
            <w:tcW w:w="38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39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445"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1852" w:type="pct"/>
          </w:tcPr>
          <w:p w:rsidR="006457BC" w:rsidRPr="008A70A1" w:rsidRDefault="006457BC" w:rsidP="00D40E0A">
            <w:pPr>
              <w:pStyle w:val="Header"/>
              <w:spacing w:before="120" w:line="276" w:lineRule="auto"/>
              <w:rPr>
                <w:rFonts w:ascii="Tahoma" w:hAnsi="Tahoma" w:cs="Tahoma"/>
                <w:color w:val="000000" w:themeColor="text1"/>
                <w:sz w:val="22"/>
                <w:szCs w:val="22"/>
                <w:lang w:val="ro-RO"/>
              </w:rPr>
            </w:pPr>
          </w:p>
        </w:tc>
        <w:tc>
          <w:tcPr>
            <w:tcW w:w="670" w:type="pct"/>
          </w:tcPr>
          <w:p w:rsidR="006457BC" w:rsidRPr="008A70A1" w:rsidRDefault="006457BC" w:rsidP="00D40E0A">
            <w:pPr>
              <w:spacing w:before="120" w:line="276" w:lineRule="auto"/>
              <w:rPr>
                <w:rFonts w:ascii="Tahoma" w:hAnsi="Tahoma" w:cs="Tahoma"/>
                <w:color w:val="000000" w:themeColor="text1"/>
                <w:sz w:val="22"/>
                <w:szCs w:val="22"/>
                <w:lang w:val="ro-RO"/>
              </w:rPr>
            </w:pPr>
          </w:p>
        </w:tc>
        <w:tc>
          <w:tcPr>
            <w:tcW w:w="593"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658"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r>
      <w:tr w:rsidR="00373EBE" w:rsidRPr="008A70A1">
        <w:trPr>
          <w:jc w:val="center"/>
        </w:trPr>
        <w:tc>
          <w:tcPr>
            <w:tcW w:w="38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39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445"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1852" w:type="pct"/>
          </w:tcPr>
          <w:p w:rsidR="006457BC" w:rsidRPr="008A70A1" w:rsidRDefault="006457BC" w:rsidP="00D40E0A">
            <w:pPr>
              <w:pStyle w:val="Header"/>
              <w:spacing w:before="120" w:line="276" w:lineRule="auto"/>
              <w:rPr>
                <w:rFonts w:ascii="Tahoma" w:hAnsi="Tahoma" w:cs="Tahoma"/>
                <w:color w:val="000000" w:themeColor="text1"/>
                <w:sz w:val="22"/>
                <w:szCs w:val="22"/>
                <w:lang w:val="ro-RO"/>
              </w:rPr>
            </w:pPr>
          </w:p>
        </w:tc>
        <w:tc>
          <w:tcPr>
            <w:tcW w:w="670" w:type="pct"/>
          </w:tcPr>
          <w:p w:rsidR="006457BC" w:rsidRPr="008A70A1" w:rsidRDefault="006457BC" w:rsidP="00D40E0A">
            <w:pPr>
              <w:spacing w:before="120" w:line="276" w:lineRule="auto"/>
              <w:rPr>
                <w:rFonts w:ascii="Tahoma" w:hAnsi="Tahoma" w:cs="Tahoma"/>
                <w:color w:val="000000" w:themeColor="text1"/>
                <w:sz w:val="22"/>
                <w:szCs w:val="22"/>
                <w:lang w:val="ro-RO"/>
              </w:rPr>
            </w:pPr>
          </w:p>
        </w:tc>
        <w:tc>
          <w:tcPr>
            <w:tcW w:w="593"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658"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r>
      <w:tr w:rsidR="00373EBE" w:rsidRPr="008A70A1">
        <w:trPr>
          <w:jc w:val="center"/>
        </w:trPr>
        <w:tc>
          <w:tcPr>
            <w:tcW w:w="38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39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445"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1852" w:type="pct"/>
          </w:tcPr>
          <w:p w:rsidR="006457BC" w:rsidRPr="008A70A1" w:rsidRDefault="006457BC" w:rsidP="00D40E0A">
            <w:pPr>
              <w:pStyle w:val="Header"/>
              <w:spacing w:before="120" w:line="276" w:lineRule="auto"/>
              <w:rPr>
                <w:rFonts w:ascii="Tahoma" w:hAnsi="Tahoma" w:cs="Tahoma"/>
                <w:color w:val="000000" w:themeColor="text1"/>
                <w:sz w:val="22"/>
                <w:szCs w:val="22"/>
                <w:lang w:val="ro-RO"/>
              </w:rPr>
            </w:pPr>
          </w:p>
        </w:tc>
        <w:tc>
          <w:tcPr>
            <w:tcW w:w="670" w:type="pct"/>
          </w:tcPr>
          <w:p w:rsidR="006457BC" w:rsidRPr="008A70A1" w:rsidRDefault="006457BC" w:rsidP="00D40E0A">
            <w:pPr>
              <w:spacing w:before="120" w:line="276" w:lineRule="auto"/>
              <w:rPr>
                <w:rFonts w:ascii="Tahoma" w:hAnsi="Tahoma" w:cs="Tahoma"/>
                <w:color w:val="000000" w:themeColor="text1"/>
                <w:sz w:val="22"/>
                <w:szCs w:val="22"/>
                <w:lang w:val="ro-RO"/>
              </w:rPr>
            </w:pPr>
          </w:p>
        </w:tc>
        <w:tc>
          <w:tcPr>
            <w:tcW w:w="593"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658"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r>
      <w:tr w:rsidR="00373EBE" w:rsidRPr="008A70A1">
        <w:trPr>
          <w:jc w:val="center"/>
        </w:trPr>
        <w:tc>
          <w:tcPr>
            <w:tcW w:w="38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39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445"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1852" w:type="pct"/>
          </w:tcPr>
          <w:p w:rsidR="006457BC" w:rsidRPr="008A70A1" w:rsidRDefault="006457BC" w:rsidP="00D40E0A">
            <w:pPr>
              <w:pStyle w:val="Header"/>
              <w:spacing w:before="120" w:line="276" w:lineRule="auto"/>
              <w:rPr>
                <w:rFonts w:ascii="Tahoma" w:hAnsi="Tahoma" w:cs="Tahoma"/>
                <w:color w:val="000000" w:themeColor="text1"/>
                <w:sz w:val="22"/>
                <w:szCs w:val="22"/>
                <w:lang w:val="ro-RO"/>
              </w:rPr>
            </w:pPr>
          </w:p>
        </w:tc>
        <w:tc>
          <w:tcPr>
            <w:tcW w:w="670" w:type="pct"/>
          </w:tcPr>
          <w:p w:rsidR="006457BC" w:rsidRPr="008A70A1" w:rsidRDefault="006457BC" w:rsidP="00D40E0A">
            <w:pPr>
              <w:spacing w:before="120" w:line="276" w:lineRule="auto"/>
              <w:rPr>
                <w:rFonts w:ascii="Tahoma" w:hAnsi="Tahoma" w:cs="Tahoma"/>
                <w:color w:val="000000" w:themeColor="text1"/>
                <w:sz w:val="22"/>
                <w:szCs w:val="22"/>
                <w:lang w:val="ro-RO"/>
              </w:rPr>
            </w:pPr>
          </w:p>
        </w:tc>
        <w:tc>
          <w:tcPr>
            <w:tcW w:w="593"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658"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r>
      <w:tr w:rsidR="00373EBE" w:rsidRPr="008A70A1">
        <w:trPr>
          <w:jc w:val="center"/>
        </w:trPr>
        <w:tc>
          <w:tcPr>
            <w:tcW w:w="38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39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445"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1852" w:type="pct"/>
          </w:tcPr>
          <w:p w:rsidR="006457BC" w:rsidRPr="008A70A1" w:rsidRDefault="006457BC" w:rsidP="00D40E0A">
            <w:pPr>
              <w:pStyle w:val="Header"/>
              <w:spacing w:before="120" w:line="276" w:lineRule="auto"/>
              <w:rPr>
                <w:rFonts w:ascii="Tahoma" w:hAnsi="Tahoma" w:cs="Tahoma"/>
                <w:color w:val="000000" w:themeColor="text1"/>
                <w:sz w:val="22"/>
                <w:szCs w:val="22"/>
                <w:lang w:val="ro-RO"/>
              </w:rPr>
            </w:pPr>
          </w:p>
        </w:tc>
        <w:tc>
          <w:tcPr>
            <w:tcW w:w="670" w:type="pct"/>
          </w:tcPr>
          <w:p w:rsidR="006457BC" w:rsidRPr="008A70A1" w:rsidRDefault="006457BC" w:rsidP="00D40E0A">
            <w:pPr>
              <w:spacing w:before="120" w:line="276" w:lineRule="auto"/>
              <w:rPr>
                <w:rFonts w:ascii="Tahoma" w:hAnsi="Tahoma" w:cs="Tahoma"/>
                <w:color w:val="000000" w:themeColor="text1"/>
                <w:sz w:val="22"/>
                <w:szCs w:val="22"/>
                <w:lang w:val="ro-RO"/>
              </w:rPr>
            </w:pPr>
          </w:p>
        </w:tc>
        <w:tc>
          <w:tcPr>
            <w:tcW w:w="593"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658"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r>
      <w:tr w:rsidR="00373EBE" w:rsidRPr="008A70A1">
        <w:trPr>
          <w:jc w:val="center"/>
        </w:trPr>
        <w:tc>
          <w:tcPr>
            <w:tcW w:w="38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39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445"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1852" w:type="pct"/>
          </w:tcPr>
          <w:p w:rsidR="006457BC" w:rsidRPr="008A70A1" w:rsidRDefault="006457BC" w:rsidP="00D40E0A">
            <w:pPr>
              <w:pStyle w:val="Header"/>
              <w:spacing w:before="120" w:line="276" w:lineRule="auto"/>
              <w:rPr>
                <w:rFonts w:ascii="Tahoma" w:hAnsi="Tahoma" w:cs="Tahoma"/>
                <w:color w:val="000000" w:themeColor="text1"/>
                <w:sz w:val="22"/>
                <w:szCs w:val="22"/>
                <w:lang w:val="ro-RO"/>
              </w:rPr>
            </w:pPr>
          </w:p>
        </w:tc>
        <w:tc>
          <w:tcPr>
            <w:tcW w:w="670" w:type="pct"/>
          </w:tcPr>
          <w:p w:rsidR="006457BC" w:rsidRPr="008A70A1" w:rsidRDefault="006457BC" w:rsidP="00D40E0A">
            <w:pPr>
              <w:spacing w:before="120" w:line="276" w:lineRule="auto"/>
              <w:rPr>
                <w:rFonts w:ascii="Tahoma" w:hAnsi="Tahoma" w:cs="Tahoma"/>
                <w:color w:val="000000" w:themeColor="text1"/>
                <w:sz w:val="22"/>
                <w:szCs w:val="22"/>
                <w:lang w:val="ro-RO"/>
              </w:rPr>
            </w:pPr>
          </w:p>
        </w:tc>
        <w:tc>
          <w:tcPr>
            <w:tcW w:w="593"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658"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r>
      <w:tr w:rsidR="00373EBE" w:rsidRPr="008A70A1">
        <w:trPr>
          <w:jc w:val="center"/>
        </w:trPr>
        <w:tc>
          <w:tcPr>
            <w:tcW w:w="38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39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445"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1852" w:type="pct"/>
          </w:tcPr>
          <w:p w:rsidR="006457BC" w:rsidRPr="008A70A1" w:rsidRDefault="006457BC" w:rsidP="00D40E0A">
            <w:pPr>
              <w:pStyle w:val="Header"/>
              <w:spacing w:before="120" w:line="276" w:lineRule="auto"/>
              <w:rPr>
                <w:rFonts w:ascii="Tahoma" w:hAnsi="Tahoma" w:cs="Tahoma"/>
                <w:color w:val="000000" w:themeColor="text1"/>
                <w:sz w:val="22"/>
                <w:szCs w:val="22"/>
                <w:lang w:val="ro-RO"/>
              </w:rPr>
            </w:pPr>
          </w:p>
        </w:tc>
        <w:tc>
          <w:tcPr>
            <w:tcW w:w="670" w:type="pct"/>
          </w:tcPr>
          <w:p w:rsidR="006457BC" w:rsidRPr="008A70A1" w:rsidRDefault="006457BC" w:rsidP="00D40E0A">
            <w:pPr>
              <w:spacing w:before="120" w:line="276" w:lineRule="auto"/>
              <w:rPr>
                <w:rFonts w:ascii="Tahoma" w:hAnsi="Tahoma" w:cs="Tahoma"/>
                <w:color w:val="000000" w:themeColor="text1"/>
                <w:sz w:val="22"/>
                <w:szCs w:val="22"/>
                <w:lang w:val="ro-RO"/>
              </w:rPr>
            </w:pPr>
          </w:p>
        </w:tc>
        <w:tc>
          <w:tcPr>
            <w:tcW w:w="593"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658"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r>
      <w:tr w:rsidR="00373EBE" w:rsidRPr="008A70A1">
        <w:trPr>
          <w:jc w:val="center"/>
        </w:trPr>
        <w:tc>
          <w:tcPr>
            <w:tcW w:w="38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396"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445"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1852" w:type="pct"/>
          </w:tcPr>
          <w:p w:rsidR="006457BC" w:rsidRPr="008A70A1" w:rsidRDefault="006457BC" w:rsidP="00D40E0A">
            <w:pPr>
              <w:pStyle w:val="Header"/>
              <w:spacing w:before="120" w:line="276" w:lineRule="auto"/>
              <w:rPr>
                <w:rFonts w:ascii="Tahoma" w:hAnsi="Tahoma" w:cs="Tahoma"/>
                <w:color w:val="000000" w:themeColor="text1"/>
                <w:sz w:val="22"/>
                <w:szCs w:val="22"/>
                <w:lang w:val="ro-RO"/>
              </w:rPr>
            </w:pPr>
          </w:p>
        </w:tc>
        <w:tc>
          <w:tcPr>
            <w:tcW w:w="670" w:type="pct"/>
          </w:tcPr>
          <w:p w:rsidR="006457BC" w:rsidRPr="008A70A1" w:rsidRDefault="006457BC" w:rsidP="00D40E0A">
            <w:pPr>
              <w:spacing w:before="120" w:line="276" w:lineRule="auto"/>
              <w:rPr>
                <w:rFonts w:ascii="Tahoma" w:hAnsi="Tahoma" w:cs="Tahoma"/>
                <w:color w:val="000000" w:themeColor="text1"/>
                <w:sz w:val="22"/>
                <w:szCs w:val="22"/>
                <w:lang w:val="ro-RO"/>
              </w:rPr>
            </w:pPr>
          </w:p>
        </w:tc>
        <w:tc>
          <w:tcPr>
            <w:tcW w:w="593"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c>
          <w:tcPr>
            <w:tcW w:w="658" w:type="pct"/>
          </w:tcPr>
          <w:p w:rsidR="006457BC" w:rsidRPr="008A70A1" w:rsidRDefault="006457BC" w:rsidP="00D40E0A">
            <w:pPr>
              <w:spacing w:before="120" w:line="276" w:lineRule="auto"/>
              <w:jc w:val="both"/>
              <w:rPr>
                <w:rFonts w:ascii="Tahoma" w:hAnsi="Tahoma" w:cs="Tahoma"/>
                <w:color w:val="000000" w:themeColor="text1"/>
                <w:sz w:val="22"/>
                <w:szCs w:val="22"/>
                <w:lang w:val="ro-RO"/>
              </w:rPr>
            </w:pPr>
          </w:p>
        </w:tc>
      </w:tr>
    </w:tbl>
    <w:p w:rsidR="006142D3" w:rsidRPr="008A70A1" w:rsidRDefault="00371D25" w:rsidP="00D40E0A">
      <w:pPr>
        <w:spacing w:before="120" w:line="276" w:lineRule="auto"/>
        <w:ind w:left="1170"/>
        <w:jc w:val="both"/>
        <w:rPr>
          <w:rFonts w:ascii="Tahoma" w:hAnsi="Tahoma" w:cs="Tahoma"/>
          <w:b/>
          <w:bCs/>
          <w:color w:val="000000" w:themeColor="text1"/>
          <w:sz w:val="22"/>
          <w:szCs w:val="22"/>
          <w:lang w:val="ro-RO"/>
        </w:rPr>
      </w:pPr>
      <w:r w:rsidRPr="008A70A1">
        <w:rPr>
          <w:rFonts w:ascii="Tahoma" w:hAnsi="Tahoma" w:cs="Tahoma"/>
          <w:b/>
          <w:bCs/>
          <w:color w:val="000000" w:themeColor="text1"/>
          <w:sz w:val="22"/>
          <w:szCs w:val="22"/>
          <w:lang w:val="ro-RO"/>
        </w:rPr>
        <w:br w:type="page"/>
      </w:r>
    </w:p>
    <w:p w:rsidR="0038728C" w:rsidRPr="008A70A1" w:rsidRDefault="0038728C" w:rsidP="0080123F">
      <w:pPr>
        <w:pStyle w:val="Heading1"/>
        <w:numPr>
          <w:ilvl w:val="0"/>
          <w:numId w:val="14"/>
        </w:numPr>
        <w:spacing w:before="120" w:line="276" w:lineRule="auto"/>
        <w:rPr>
          <w:rFonts w:ascii="Tahoma" w:hAnsi="Tahoma" w:cs="Tahoma"/>
          <w:color w:val="000000" w:themeColor="text1"/>
          <w:sz w:val="22"/>
          <w:szCs w:val="22"/>
        </w:rPr>
      </w:pPr>
      <w:bookmarkStart w:id="0" w:name="_Toc403718667"/>
      <w:bookmarkStart w:id="1" w:name="_Toc403744465"/>
      <w:r w:rsidRPr="008A70A1">
        <w:rPr>
          <w:rFonts w:ascii="Tahoma" w:hAnsi="Tahoma" w:cs="Tahoma"/>
          <w:color w:val="000000" w:themeColor="text1"/>
          <w:sz w:val="22"/>
          <w:szCs w:val="22"/>
        </w:rPr>
        <w:lastRenderedPageBreak/>
        <w:t>SCOP</w:t>
      </w:r>
      <w:bookmarkEnd w:id="0"/>
      <w:bookmarkEnd w:id="1"/>
    </w:p>
    <w:p w:rsidR="00C273C4" w:rsidRPr="008A70A1" w:rsidRDefault="00DD2DD5" w:rsidP="00B61F98">
      <w:pPr>
        <w:pStyle w:val="Heading2"/>
        <w:spacing w:after="0" w:line="276" w:lineRule="auto"/>
        <w:rPr>
          <w:rFonts w:ascii="Tahoma" w:hAnsi="Tahoma" w:cs="Tahoma"/>
          <w:i w:val="0"/>
          <w:color w:val="000000" w:themeColor="text1"/>
          <w:sz w:val="22"/>
          <w:szCs w:val="22"/>
        </w:rPr>
      </w:pPr>
      <w:bookmarkStart w:id="2" w:name="_Toc403718668"/>
      <w:bookmarkStart w:id="3" w:name="_Toc403744466"/>
      <w:r w:rsidRPr="008A70A1">
        <w:rPr>
          <w:rFonts w:ascii="Tahoma" w:hAnsi="Tahoma" w:cs="Tahoma"/>
          <w:i w:val="0"/>
          <w:color w:val="000000" w:themeColor="text1"/>
          <w:sz w:val="22"/>
          <w:szCs w:val="22"/>
        </w:rPr>
        <w:t xml:space="preserve">1.1. </w:t>
      </w:r>
      <w:r w:rsidR="00315A41" w:rsidRPr="008A70A1">
        <w:rPr>
          <w:rFonts w:ascii="Tahoma" w:hAnsi="Tahoma" w:cs="Tahoma"/>
          <w:i w:val="0"/>
          <w:color w:val="000000" w:themeColor="text1"/>
          <w:sz w:val="22"/>
          <w:szCs w:val="22"/>
        </w:rPr>
        <w:t>CONȚINUT</w:t>
      </w:r>
      <w:bookmarkEnd w:id="2"/>
      <w:bookmarkEnd w:id="3"/>
    </w:p>
    <w:p w:rsidR="00315A41" w:rsidRPr="008A70A1" w:rsidRDefault="00315A41" w:rsidP="00D40E0A">
      <w:pPr>
        <w:tabs>
          <w:tab w:val="left" w:pos="709"/>
        </w:tabs>
        <w:spacing w:before="120" w:line="276" w:lineRule="auto"/>
        <w:jc w:val="both"/>
        <w:rPr>
          <w:rFonts w:ascii="Tahoma" w:hAnsi="Tahoma" w:cs="Tahoma"/>
          <w:b/>
          <w:bCs/>
          <w:color w:val="000000" w:themeColor="text1"/>
          <w:sz w:val="22"/>
          <w:szCs w:val="22"/>
          <w:lang w:val="ro-RO"/>
        </w:rPr>
      </w:pPr>
      <w:r w:rsidRPr="008A70A1">
        <w:rPr>
          <w:rFonts w:ascii="Tahoma" w:hAnsi="Tahoma" w:cs="Tahoma"/>
          <w:color w:val="000000" w:themeColor="text1"/>
          <w:sz w:val="22"/>
          <w:szCs w:val="22"/>
          <w:lang w:val="ro-RO"/>
        </w:rPr>
        <w:t xml:space="preserve">Prevederile Procedurii privind </w:t>
      </w:r>
      <w:r w:rsidRPr="008A70A1">
        <w:rPr>
          <w:rFonts w:ascii="Tahoma" w:hAnsi="Tahoma" w:cs="Tahoma"/>
          <w:color w:val="000000" w:themeColor="text1"/>
          <w:sz w:val="22"/>
          <w:szCs w:val="22"/>
          <w:lang w:val="ro-RO" w:eastAsia="en-US"/>
        </w:rPr>
        <w:t xml:space="preserve">funcţionarea Pieţei centralizate </w:t>
      </w:r>
      <w:r w:rsidRPr="008A70A1">
        <w:rPr>
          <w:rFonts w:ascii="Tahoma" w:hAnsi="Tahoma" w:cs="Tahoma"/>
          <w:color w:val="000000" w:themeColor="text1"/>
          <w:sz w:val="22"/>
          <w:szCs w:val="22"/>
          <w:lang w:val="ro-RO"/>
        </w:rPr>
        <w:t>a contractelor bilaterale de energie electrică conform căreia contractele sunt atribuite prin negociere continuă, numită în continuare Procedura PCCB-NC, sunt în concordanţă cu prevederile Regulamentului privind modalitățile de încheiere a contractelor bilaterale de energie electrică prin licitație extinsă și negociere continuă și prin contracte de procesare, aprobat prin Ordinul preşedintelui ANRE    nr. 78/14.08.2014.</w:t>
      </w:r>
    </w:p>
    <w:p w:rsidR="00863C0E" w:rsidRPr="008A70A1" w:rsidRDefault="00C34904" w:rsidP="00D40E0A">
      <w:pPr>
        <w:spacing w:before="120" w:line="276" w:lineRule="auto"/>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P</w:t>
      </w:r>
      <w:r w:rsidR="0038728C" w:rsidRPr="008A70A1">
        <w:rPr>
          <w:rFonts w:ascii="Tahoma" w:hAnsi="Tahoma" w:cs="Tahoma"/>
          <w:color w:val="000000" w:themeColor="text1"/>
          <w:sz w:val="22"/>
          <w:szCs w:val="22"/>
          <w:lang w:val="ro-RO"/>
        </w:rPr>
        <w:t>rocedur</w:t>
      </w:r>
      <w:r w:rsidRPr="008A70A1">
        <w:rPr>
          <w:rFonts w:ascii="Tahoma" w:hAnsi="Tahoma" w:cs="Tahoma"/>
          <w:color w:val="000000" w:themeColor="text1"/>
          <w:sz w:val="22"/>
          <w:szCs w:val="22"/>
          <w:lang w:val="ro-RO"/>
        </w:rPr>
        <w:t>a</w:t>
      </w:r>
      <w:r w:rsidR="0038728C" w:rsidRPr="008A70A1">
        <w:rPr>
          <w:rFonts w:ascii="Tahoma" w:hAnsi="Tahoma" w:cs="Tahoma"/>
          <w:color w:val="000000" w:themeColor="text1"/>
          <w:sz w:val="22"/>
          <w:szCs w:val="22"/>
          <w:lang w:val="ro-RO"/>
        </w:rPr>
        <w:t xml:space="preserve"> </w:t>
      </w:r>
      <w:r w:rsidR="005E3777" w:rsidRPr="008A70A1">
        <w:rPr>
          <w:rFonts w:ascii="Tahoma" w:hAnsi="Tahoma" w:cs="Tahoma"/>
          <w:color w:val="000000" w:themeColor="text1"/>
          <w:sz w:val="22"/>
          <w:szCs w:val="22"/>
          <w:lang w:val="ro-RO"/>
        </w:rPr>
        <w:t xml:space="preserve">PCCB-NC </w:t>
      </w:r>
      <w:r w:rsidR="0038728C" w:rsidRPr="008A70A1">
        <w:rPr>
          <w:rFonts w:ascii="Tahoma" w:hAnsi="Tahoma" w:cs="Tahoma"/>
          <w:color w:val="000000" w:themeColor="text1"/>
          <w:sz w:val="22"/>
          <w:szCs w:val="22"/>
          <w:lang w:val="ro-RO"/>
        </w:rPr>
        <w:t>are drept scop</w:t>
      </w:r>
      <w:r w:rsidR="00877849" w:rsidRPr="008A70A1">
        <w:rPr>
          <w:rFonts w:ascii="Tahoma" w:hAnsi="Tahoma" w:cs="Tahoma"/>
          <w:color w:val="000000" w:themeColor="text1"/>
          <w:sz w:val="22"/>
          <w:szCs w:val="22"/>
          <w:lang w:val="ro-RO"/>
        </w:rPr>
        <w:t xml:space="preserve"> </w:t>
      </w:r>
      <w:r w:rsidRPr="008A70A1">
        <w:rPr>
          <w:rFonts w:ascii="Tahoma" w:hAnsi="Tahoma" w:cs="Tahoma"/>
          <w:color w:val="000000" w:themeColor="text1"/>
          <w:sz w:val="22"/>
          <w:szCs w:val="22"/>
          <w:lang w:val="ro-RO"/>
        </w:rPr>
        <w:t>p</w:t>
      </w:r>
      <w:r w:rsidR="0038728C" w:rsidRPr="008A70A1">
        <w:rPr>
          <w:rFonts w:ascii="Tahoma" w:hAnsi="Tahoma" w:cs="Tahoma"/>
          <w:color w:val="000000" w:themeColor="text1"/>
          <w:sz w:val="22"/>
          <w:szCs w:val="22"/>
          <w:lang w:val="ro-RO"/>
        </w:rPr>
        <w:t>re</w:t>
      </w:r>
      <w:r w:rsidR="00863C0E" w:rsidRPr="008A70A1">
        <w:rPr>
          <w:rFonts w:ascii="Tahoma" w:hAnsi="Tahoma" w:cs="Tahoma"/>
          <w:color w:val="000000" w:themeColor="text1"/>
          <w:sz w:val="22"/>
          <w:szCs w:val="22"/>
          <w:lang w:val="ro-RO"/>
        </w:rPr>
        <w:t>ciz</w:t>
      </w:r>
      <w:r w:rsidR="0038728C" w:rsidRPr="008A70A1">
        <w:rPr>
          <w:rFonts w:ascii="Tahoma" w:hAnsi="Tahoma" w:cs="Tahoma"/>
          <w:color w:val="000000" w:themeColor="text1"/>
          <w:sz w:val="22"/>
          <w:szCs w:val="22"/>
          <w:lang w:val="ro-RO"/>
        </w:rPr>
        <w:t>area</w:t>
      </w:r>
      <w:r w:rsidR="00863C0E" w:rsidRPr="008A70A1">
        <w:rPr>
          <w:rFonts w:ascii="Tahoma" w:hAnsi="Tahoma" w:cs="Tahoma"/>
          <w:color w:val="000000" w:themeColor="text1"/>
          <w:sz w:val="22"/>
          <w:szCs w:val="22"/>
          <w:lang w:val="ro-RO"/>
        </w:rPr>
        <w:t xml:space="preserve"> condiţiilor referitoare la:</w:t>
      </w:r>
    </w:p>
    <w:p w:rsidR="005C3A58" w:rsidRPr="008A70A1" w:rsidRDefault="001F1B7B" w:rsidP="0080123F">
      <w:pPr>
        <w:numPr>
          <w:ilvl w:val="0"/>
          <w:numId w:val="8"/>
        </w:numPr>
        <w:tabs>
          <w:tab w:val="left" w:pos="1276"/>
        </w:tabs>
        <w:spacing w:before="120" w:line="276" w:lineRule="auto"/>
        <w:rPr>
          <w:rFonts w:ascii="Tahoma" w:hAnsi="Tahoma" w:cs="Tahoma"/>
          <w:bCs/>
          <w:color w:val="000000" w:themeColor="text1"/>
          <w:sz w:val="22"/>
          <w:szCs w:val="22"/>
          <w:lang w:val="ro-RO"/>
        </w:rPr>
      </w:pPr>
      <w:r w:rsidRPr="008A70A1">
        <w:rPr>
          <w:rFonts w:ascii="Tahoma" w:hAnsi="Tahoma" w:cs="Tahoma"/>
          <w:bCs/>
          <w:color w:val="000000" w:themeColor="text1"/>
          <w:sz w:val="22"/>
          <w:szCs w:val="22"/>
          <w:lang w:val="ro-RO"/>
        </w:rPr>
        <w:t>Enunțarea principiilor de funcționare a pieței</w:t>
      </w:r>
      <w:r w:rsidR="00C85F77" w:rsidRPr="008A70A1">
        <w:rPr>
          <w:rFonts w:ascii="Tahoma" w:hAnsi="Tahoma" w:cs="Tahoma"/>
          <w:bCs/>
          <w:color w:val="000000" w:themeColor="text1"/>
          <w:sz w:val="22"/>
          <w:szCs w:val="22"/>
          <w:lang w:val="ro-RO"/>
        </w:rPr>
        <w:t>;</w:t>
      </w:r>
    </w:p>
    <w:p w:rsidR="00C85F77" w:rsidRPr="008A70A1" w:rsidRDefault="001F1B7B" w:rsidP="0080123F">
      <w:pPr>
        <w:numPr>
          <w:ilvl w:val="0"/>
          <w:numId w:val="8"/>
        </w:numPr>
        <w:tabs>
          <w:tab w:val="left" w:pos="1276"/>
        </w:tabs>
        <w:spacing w:before="120" w:line="276" w:lineRule="auto"/>
        <w:ind w:left="1276" w:hanging="306"/>
        <w:jc w:val="both"/>
        <w:rPr>
          <w:rFonts w:ascii="Tahoma" w:hAnsi="Tahoma" w:cs="Tahoma"/>
          <w:b/>
          <w:bCs/>
          <w:color w:val="000000" w:themeColor="text1"/>
          <w:sz w:val="22"/>
          <w:szCs w:val="22"/>
          <w:lang w:val="ro-RO"/>
        </w:rPr>
      </w:pPr>
      <w:r w:rsidRPr="008A70A1">
        <w:rPr>
          <w:rFonts w:ascii="Tahoma" w:hAnsi="Tahoma" w:cs="Tahoma"/>
          <w:bCs/>
          <w:color w:val="000000" w:themeColor="text1"/>
          <w:sz w:val="22"/>
          <w:szCs w:val="22"/>
          <w:lang w:val="ro-RO"/>
        </w:rPr>
        <w:t xml:space="preserve">Organizarea </w:t>
      </w:r>
      <w:r w:rsidR="008308AB" w:rsidRPr="008A70A1">
        <w:rPr>
          <w:rFonts w:ascii="Tahoma" w:hAnsi="Tahoma" w:cs="Tahoma"/>
          <w:bCs/>
          <w:color w:val="000000" w:themeColor="text1"/>
          <w:sz w:val="22"/>
          <w:szCs w:val="22"/>
          <w:lang w:val="ro-RO"/>
        </w:rPr>
        <w:t xml:space="preserve">zilnică a </w:t>
      </w:r>
      <w:r w:rsidR="005C3A58" w:rsidRPr="008A70A1">
        <w:rPr>
          <w:rFonts w:ascii="Tahoma" w:hAnsi="Tahoma" w:cs="Tahoma"/>
          <w:bCs/>
          <w:color w:val="000000" w:themeColor="text1"/>
          <w:sz w:val="22"/>
          <w:szCs w:val="22"/>
          <w:lang w:val="ro-RO"/>
        </w:rPr>
        <w:t xml:space="preserve">sesiunilor de </w:t>
      </w:r>
      <w:r w:rsidR="005E0E6C">
        <w:rPr>
          <w:rFonts w:ascii="Tahoma" w:hAnsi="Tahoma" w:cs="Tahoma"/>
          <w:bCs/>
          <w:color w:val="000000" w:themeColor="text1"/>
          <w:sz w:val="22"/>
          <w:szCs w:val="22"/>
          <w:lang w:val="ro-RO"/>
        </w:rPr>
        <w:t>tranzacționare</w:t>
      </w:r>
      <w:r w:rsidR="00863C0E" w:rsidRPr="008A70A1">
        <w:rPr>
          <w:rFonts w:ascii="Tahoma" w:hAnsi="Tahoma" w:cs="Tahoma"/>
          <w:bCs/>
          <w:color w:val="000000" w:themeColor="text1"/>
          <w:sz w:val="22"/>
          <w:szCs w:val="22"/>
          <w:lang w:val="ro-RO"/>
        </w:rPr>
        <w:t xml:space="preserve"> pentru tranzacţionarea centralizată a contractelor</w:t>
      </w:r>
      <w:r w:rsidR="00C85F77" w:rsidRPr="008A70A1">
        <w:rPr>
          <w:rFonts w:ascii="Tahoma" w:hAnsi="Tahoma" w:cs="Tahoma"/>
          <w:bCs/>
          <w:color w:val="000000" w:themeColor="text1"/>
          <w:sz w:val="22"/>
          <w:szCs w:val="22"/>
          <w:lang w:val="ro-RO"/>
        </w:rPr>
        <w:t xml:space="preserve"> </w:t>
      </w:r>
      <w:r w:rsidR="005C3A58" w:rsidRPr="008A70A1">
        <w:rPr>
          <w:rFonts w:ascii="Tahoma" w:hAnsi="Tahoma" w:cs="Tahoma"/>
          <w:color w:val="000000" w:themeColor="text1"/>
          <w:sz w:val="22"/>
          <w:szCs w:val="22"/>
          <w:lang w:val="ro-RO"/>
        </w:rPr>
        <w:t>bilaterale de</w:t>
      </w:r>
      <w:r w:rsidR="00863C0E" w:rsidRPr="008A70A1">
        <w:rPr>
          <w:rFonts w:ascii="Tahoma" w:hAnsi="Tahoma" w:cs="Tahoma"/>
          <w:bCs/>
          <w:color w:val="000000" w:themeColor="text1"/>
          <w:sz w:val="22"/>
          <w:szCs w:val="22"/>
          <w:lang w:val="ro-RO"/>
        </w:rPr>
        <w:t xml:space="preserve"> energie electrică</w:t>
      </w:r>
      <w:r w:rsidR="005C3A58" w:rsidRPr="008A70A1">
        <w:rPr>
          <w:rFonts w:ascii="Tahoma" w:hAnsi="Tahoma" w:cs="Tahoma"/>
          <w:bCs/>
          <w:color w:val="000000" w:themeColor="text1"/>
          <w:sz w:val="22"/>
          <w:szCs w:val="22"/>
          <w:lang w:val="ro-RO"/>
        </w:rPr>
        <w:t xml:space="preserve"> - </w:t>
      </w:r>
      <w:r w:rsidR="005C3A58" w:rsidRPr="008A70A1">
        <w:rPr>
          <w:rFonts w:ascii="Tahoma" w:hAnsi="Tahoma" w:cs="Tahoma"/>
          <w:color w:val="000000" w:themeColor="text1"/>
          <w:sz w:val="22"/>
          <w:szCs w:val="22"/>
          <w:lang w:val="ro-RO" w:eastAsia="en-US"/>
        </w:rPr>
        <w:t>modalitatea de tranzacționare PCCB</w:t>
      </w:r>
      <w:r w:rsidR="00C85F77" w:rsidRPr="008A70A1">
        <w:rPr>
          <w:rFonts w:ascii="Tahoma" w:hAnsi="Tahoma" w:cs="Tahoma"/>
          <w:color w:val="000000" w:themeColor="text1"/>
          <w:sz w:val="22"/>
          <w:szCs w:val="22"/>
          <w:lang w:val="ro-RO" w:eastAsia="en-US"/>
        </w:rPr>
        <w:noBreakHyphen/>
      </w:r>
      <w:r w:rsidR="005C3A58" w:rsidRPr="008A70A1">
        <w:rPr>
          <w:rFonts w:ascii="Tahoma" w:hAnsi="Tahoma" w:cs="Tahoma"/>
          <w:color w:val="000000" w:themeColor="text1"/>
          <w:sz w:val="22"/>
          <w:szCs w:val="22"/>
          <w:lang w:val="ro-RO" w:eastAsia="en-US"/>
        </w:rPr>
        <w:t>NC</w:t>
      </w:r>
      <w:r w:rsidR="00200E01" w:rsidRPr="008A70A1">
        <w:rPr>
          <w:rFonts w:ascii="Tahoma" w:hAnsi="Tahoma" w:cs="Tahoma"/>
          <w:bCs/>
          <w:color w:val="000000" w:themeColor="text1"/>
          <w:sz w:val="22"/>
          <w:szCs w:val="22"/>
          <w:lang w:val="ro-RO"/>
        </w:rPr>
        <w:t>;</w:t>
      </w:r>
    </w:p>
    <w:p w:rsidR="00863C0E" w:rsidRPr="008A70A1" w:rsidRDefault="001F1B7B" w:rsidP="0080123F">
      <w:pPr>
        <w:numPr>
          <w:ilvl w:val="0"/>
          <w:numId w:val="8"/>
        </w:numPr>
        <w:tabs>
          <w:tab w:val="left" w:pos="1276"/>
        </w:tabs>
        <w:spacing w:before="120" w:line="276" w:lineRule="auto"/>
        <w:jc w:val="both"/>
        <w:rPr>
          <w:rFonts w:ascii="Tahoma" w:hAnsi="Tahoma" w:cs="Tahoma"/>
          <w:b/>
          <w:bCs/>
          <w:color w:val="000000" w:themeColor="text1"/>
          <w:sz w:val="22"/>
          <w:szCs w:val="22"/>
          <w:lang w:val="ro-RO"/>
        </w:rPr>
      </w:pPr>
      <w:r w:rsidRPr="008A70A1">
        <w:rPr>
          <w:rFonts w:ascii="Tahoma" w:hAnsi="Tahoma" w:cs="Tahoma"/>
          <w:bCs/>
          <w:color w:val="000000" w:themeColor="text1"/>
          <w:sz w:val="22"/>
          <w:szCs w:val="22"/>
          <w:lang w:val="ro-RO"/>
        </w:rPr>
        <w:t>P</w:t>
      </w:r>
      <w:r w:rsidR="00200E01" w:rsidRPr="008A70A1">
        <w:rPr>
          <w:rFonts w:ascii="Tahoma" w:hAnsi="Tahoma" w:cs="Tahoma"/>
          <w:bCs/>
          <w:color w:val="000000" w:themeColor="text1"/>
          <w:sz w:val="22"/>
          <w:szCs w:val="22"/>
          <w:lang w:val="ro-RO"/>
        </w:rPr>
        <w:t>ublicarea informațiilor</w:t>
      </w:r>
      <w:r w:rsidR="00863C0E" w:rsidRPr="008A70A1">
        <w:rPr>
          <w:rFonts w:ascii="Tahoma" w:hAnsi="Tahoma" w:cs="Tahoma"/>
          <w:bCs/>
          <w:color w:val="000000" w:themeColor="text1"/>
          <w:sz w:val="22"/>
          <w:szCs w:val="22"/>
          <w:lang w:val="ro-RO"/>
        </w:rPr>
        <w:t>.</w:t>
      </w:r>
    </w:p>
    <w:p w:rsidR="00AD2AF8" w:rsidRPr="008A70A1" w:rsidRDefault="00DD2DD5" w:rsidP="00D40E0A">
      <w:pPr>
        <w:pStyle w:val="Heading2"/>
        <w:spacing w:before="120" w:after="0" w:line="276" w:lineRule="auto"/>
        <w:rPr>
          <w:rFonts w:ascii="Tahoma" w:hAnsi="Tahoma" w:cs="Tahoma"/>
          <w:i w:val="0"/>
          <w:color w:val="000000" w:themeColor="text1"/>
          <w:sz w:val="22"/>
          <w:szCs w:val="22"/>
        </w:rPr>
      </w:pPr>
      <w:bookmarkStart w:id="4" w:name="_Toc403718669"/>
      <w:bookmarkStart w:id="5" w:name="_Toc403744467"/>
      <w:r w:rsidRPr="008A70A1">
        <w:rPr>
          <w:rFonts w:ascii="Tahoma" w:hAnsi="Tahoma" w:cs="Tahoma"/>
          <w:i w:val="0"/>
          <w:color w:val="000000" w:themeColor="text1"/>
          <w:sz w:val="22"/>
          <w:szCs w:val="22"/>
        </w:rPr>
        <w:t xml:space="preserve">1.2. </w:t>
      </w:r>
      <w:r w:rsidR="00315A41" w:rsidRPr="008A70A1">
        <w:rPr>
          <w:rFonts w:ascii="Tahoma" w:hAnsi="Tahoma" w:cs="Tahoma"/>
          <w:i w:val="0"/>
          <w:color w:val="000000" w:themeColor="text1"/>
          <w:sz w:val="22"/>
          <w:szCs w:val="22"/>
        </w:rPr>
        <w:t>PRINCIPII</w:t>
      </w:r>
      <w:bookmarkEnd w:id="4"/>
      <w:bookmarkEnd w:id="5"/>
      <w:r w:rsidR="00315A41" w:rsidRPr="008A70A1">
        <w:rPr>
          <w:rFonts w:ascii="Tahoma" w:hAnsi="Tahoma" w:cs="Tahoma"/>
          <w:i w:val="0"/>
          <w:color w:val="000000" w:themeColor="text1"/>
          <w:sz w:val="22"/>
          <w:szCs w:val="22"/>
        </w:rPr>
        <w:t xml:space="preserve"> </w:t>
      </w:r>
    </w:p>
    <w:p w:rsidR="001F1B7B" w:rsidRPr="008A70A1" w:rsidRDefault="001F1B7B" w:rsidP="00D40E0A">
      <w:pPr>
        <w:tabs>
          <w:tab w:val="left" w:pos="709"/>
        </w:tabs>
        <w:spacing w:before="120" w:line="276" w:lineRule="auto"/>
        <w:jc w:val="both"/>
        <w:rPr>
          <w:rFonts w:ascii="Tahoma" w:hAnsi="Tahoma" w:cs="Tahoma"/>
          <w:bCs/>
          <w:color w:val="000000" w:themeColor="text1"/>
          <w:sz w:val="22"/>
          <w:szCs w:val="22"/>
          <w:lang w:val="ro-RO"/>
        </w:rPr>
      </w:pPr>
      <w:r w:rsidRPr="008A70A1">
        <w:rPr>
          <w:rFonts w:ascii="Tahoma" w:hAnsi="Tahoma" w:cs="Tahoma"/>
          <w:bCs/>
          <w:color w:val="000000" w:themeColor="text1"/>
          <w:sz w:val="22"/>
          <w:szCs w:val="22"/>
          <w:lang w:val="ro-RO"/>
        </w:rPr>
        <w:t xml:space="preserve">Principiile care stau la baza atribuirii contractelor </w:t>
      </w:r>
      <w:r w:rsidR="00010752" w:rsidRPr="008A70A1">
        <w:rPr>
          <w:rFonts w:ascii="Tahoma" w:hAnsi="Tahoma" w:cs="Tahoma"/>
          <w:bCs/>
          <w:color w:val="000000" w:themeColor="text1"/>
          <w:sz w:val="22"/>
          <w:szCs w:val="22"/>
          <w:lang w:val="ro-RO"/>
        </w:rPr>
        <w:t>pentru vânzarea/cumpărarea</w:t>
      </w:r>
      <w:r w:rsidRPr="008A70A1">
        <w:rPr>
          <w:rFonts w:ascii="Tahoma" w:hAnsi="Tahoma" w:cs="Tahoma"/>
          <w:bCs/>
          <w:color w:val="000000" w:themeColor="text1"/>
          <w:sz w:val="22"/>
          <w:szCs w:val="22"/>
          <w:lang w:val="ro-RO"/>
        </w:rPr>
        <w:t xml:space="preserve"> de energie electrică, în condiţiile prezentei Proceduri, sunt următoarele:</w:t>
      </w:r>
    </w:p>
    <w:p w:rsidR="001F1B7B" w:rsidRPr="008A70A1" w:rsidRDefault="001F1B7B" w:rsidP="0080123F">
      <w:pPr>
        <w:numPr>
          <w:ilvl w:val="0"/>
          <w:numId w:val="9"/>
        </w:numPr>
        <w:tabs>
          <w:tab w:val="left" w:pos="1276"/>
        </w:tabs>
        <w:spacing w:before="120" w:line="276" w:lineRule="auto"/>
        <w:ind w:left="1276" w:hanging="283"/>
        <w:jc w:val="both"/>
        <w:rPr>
          <w:rFonts w:ascii="Tahoma" w:hAnsi="Tahoma" w:cs="Tahoma"/>
          <w:bCs/>
          <w:color w:val="000000" w:themeColor="text1"/>
          <w:sz w:val="22"/>
          <w:szCs w:val="22"/>
          <w:lang w:val="ro-RO"/>
        </w:rPr>
      </w:pPr>
      <w:r w:rsidRPr="008A70A1">
        <w:rPr>
          <w:rFonts w:ascii="Tahoma" w:hAnsi="Tahoma" w:cs="Tahoma"/>
          <w:bCs/>
          <w:color w:val="000000" w:themeColor="text1"/>
          <w:sz w:val="22"/>
          <w:szCs w:val="22"/>
          <w:lang w:val="ro-RO"/>
        </w:rPr>
        <w:t xml:space="preserve">accesul nediscriminatoriu la licitaţiile organizate pentru toţi Titularii de </w:t>
      </w:r>
      <w:r w:rsidR="00A82227" w:rsidRPr="008A70A1">
        <w:rPr>
          <w:rFonts w:ascii="Tahoma" w:hAnsi="Tahoma" w:cs="Tahoma"/>
          <w:bCs/>
          <w:color w:val="000000" w:themeColor="text1"/>
          <w:sz w:val="22"/>
          <w:szCs w:val="22"/>
          <w:lang w:val="ro-RO"/>
        </w:rPr>
        <w:t>licenţă</w:t>
      </w:r>
      <w:r w:rsidR="00BA07F1" w:rsidRPr="008A70A1">
        <w:rPr>
          <w:rFonts w:ascii="Tahoma" w:hAnsi="Tahoma" w:cs="Tahoma"/>
          <w:bCs/>
          <w:color w:val="000000" w:themeColor="text1"/>
          <w:sz w:val="22"/>
          <w:szCs w:val="22"/>
          <w:lang w:val="ro-RO"/>
        </w:rPr>
        <w:t xml:space="preserve"> </w:t>
      </w:r>
      <w:r w:rsidRPr="008A70A1">
        <w:rPr>
          <w:rFonts w:ascii="Tahoma" w:hAnsi="Tahoma" w:cs="Tahoma"/>
          <w:bCs/>
          <w:color w:val="000000" w:themeColor="text1"/>
          <w:sz w:val="22"/>
          <w:szCs w:val="22"/>
          <w:lang w:val="ro-RO"/>
        </w:rPr>
        <w:t>de producere</w:t>
      </w:r>
      <w:r w:rsidR="00F7238A" w:rsidRPr="008A70A1">
        <w:rPr>
          <w:rFonts w:ascii="Tahoma" w:hAnsi="Tahoma" w:cs="Tahoma"/>
          <w:bCs/>
          <w:color w:val="000000" w:themeColor="text1"/>
          <w:sz w:val="22"/>
          <w:szCs w:val="22"/>
          <w:lang w:val="ro-RO"/>
        </w:rPr>
        <w:t>/</w:t>
      </w:r>
      <w:r w:rsidRPr="008A70A1">
        <w:rPr>
          <w:rFonts w:ascii="Tahoma" w:hAnsi="Tahoma" w:cs="Tahoma"/>
          <w:bCs/>
          <w:color w:val="000000" w:themeColor="text1"/>
          <w:sz w:val="22"/>
          <w:szCs w:val="22"/>
          <w:lang w:val="ro-RO"/>
        </w:rPr>
        <w:t>furnizare</w:t>
      </w:r>
      <w:r w:rsidR="008F1962" w:rsidRPr="008A70A1">
        <w:rPr>
          <w:rFonts w:ascii="Tahoma" w:hAnsi="Tahoma" w:cs="Tahoma"/>
          <w:bCs/>
          <w:color w:val="000000" w:themeColor="text1"/>
          <w:sz w:val="22"/>
          <w:szCs w:val="22"/>
          <w:lang w:val="ro-RO"/>
        </w:rPr>
        <w:t>/transport/d</w:t>
      </w:r>
      <w:r w:rsidR="0095479E" w:rsidRPr="008A70A1">
        <w:rPr>
          <w:rFonts w:ascii="Tahoma" w:hAnsi="Tahoma" w:cs="Tahoma"/>
          <w:bCs/>
          <w:iCs/>
          <w:color w:val="000000" w:themeColor="text1"/>
          <w:sz w:val="22"/>
          <w:szCs w:val="22"/>
          <w:lang w:val="ro-RO" w:eastAsia="en-US"/>
        </w:rPr>
        <w:t>istribuţie</w:t>
      </w:r>
      <w:r w:rsidRPr="008A70A1">
        <w:rPr>
          <w:rFonts w:ascii="Tahoma" w:hAnsi="Tahoma" w:cs="Tahoma"/>
          <w:bCs/>
          <w:color w:val="000000" w:themeColor="text1"/>
          <w:sz w:val="22"/>
          <w:szCs w:val="22"/>
          <w:lang w:val="ro-RO"/>
        </w:rPr>
        <w:t>;</w:t>
      </w:r>
    </w:p>
    <w:p w:rsidR="001F1B7B" w:rsidRPr="008A70A1" w:rsidRDefault="001F1B7B" w:rsidP="0080123F">
      <w:pPr>
        <w:numPr>
          <w:ilvl w:val="0"/>
          <w:numId w:val="9"/>
        </w:numPr>
        <w:tabs>
          <w:tab w:val="left" w:pos="1276"/>
        </w:tabs>
        <w:spacing w:before="120" w:line="276" w:lineRule="auto"/>
        <w:ind w:left="1276" w:hanging="283"/>
        <w:jc w:val="both"/>
        <w:rPr>
          <w:rFonts w:ascii="Tahoma" w:hAnsi="Tahoma" w:cs="Tahoma"/>
          <w:bCs/>
          <w:color w:val="000000" w:themeColor="text1"/>
          <w:sz w:val="22"/>
          <w:szCs w:val="22"/>
          <w:lang w:val="ro-RO"/>
        </w:rPr>
      </w:pPr>
      <w:r w:rsidRPr="008A70A1">
        <w:rPr>
          <w:rFonts w:ascii="Tahoma" w:hAnsi="Tahoma" w:cs="Tahoma"/>
          <w:bCs/>
          <w:color w:val="000000" w:themeColor="text1"/>
          <w:sz w:val="22"/>
          <w:szCs w:val="22"/>
          <w:lang w:val="ro-RO"/>
        </w:rPr>
        <w:t>folosirea mecanismelor concurenţiale pentru atribuirea contractelor care fac obiectul prezentei Proceduri;</w:t>
      </w:r>
    </w:p>
    <w:p w:rsidR="001F1B7B" w:rsidRPr="008A70A1" w:rsidRDefault="001F1B7B" w:rsidP="0080123F">
      <w:pPr>
        <w:numPr>
          <w:ilvl w:val="0"/>
          <w:numId w:val="9"/>
        </w:numPr>
        <w:tabs>
          <w:tab w:val="left" w:pos="1276"/>
        </w:tabs>
        <w:spacing w:before="120" w:line="276" w:lineRule="auto"/>
        <w:ind w:left="1276" w:hanging="283"/>
        <w:jc w:val="both"/>
        <w:rPr>
          <w:rFonts w:ascii="Tahoma" w:hAnsi="Tahoma" w:cs="Tahoma"/>
          <w:bCs/>
          <w:color w:val="000000" w:themeColor="text1"/>
          <w:sz w:val="22"/>
          <w:szCs w:val="22"/>
          <w:lang w:val="ro-RO"/>
        </w:rPr>
      </w:pPr>
      <w:r w:rsidRPr="008A70A1">
        <w:rPr>
          <w:rFonts w:ascii="Tahoma" w:hAnsi="Tahoma" w:cs="Tahoma"/>
          <w:bCs/>
          <w:color w:val="000000" w:themeColor="text1"/>
          <w:sz w:val="22"/>
          <w:szCs w:val="22"/>
          <w:lang w:val="ro-RO"/>
        </w:rPr>
        <w:t>transparenţ</w:t>
      </w:r>
      <w:r w:rsidR="006A199B" w:rsidRPr="008A70A1">
        <w:rPr>
          <w:rFonts w:ascii="Tahoma" w:hAnsi="Tahoma" w:cs="Tahoma"/>
          <w:bCs/>
          <w:color w:val="000000" w:themeColor="text1"/>
          <w:sz w:val="22"/>
          <w:szCs w:val="22"/>
          <w:lang w:val="ro-RO"/>
        </w:rPr>
        <w:t>ă</w:t>
      </w:r>
      <w:r w:rsidR="00BC472C" w:rsidRPr="008A70A1">
        <w:rPr>
          <w:rFonts w:ascii="Tahoma" w:hAnsi="Tahoma" w:cs="Tahoma"/>
          <w:bCs/>
          <w:color w:val="000000" w:themeColor="text1"/>
          <w:sz w:val="22"/>
          <w:szCs w:val="22"/>
          <w:lang w:val="ro-RO"/>
        </w:rPr>
        <w:t xml:space="preserve"> prin vizualizarea </w:t>
      </w:r>
      <w:r w:rsidR="006A199B" w:rsidRPr="008A70A1">
        <w:rPr>
          <w:rFonts w:ascii="Tahoma" w:hAnsi="Tahoma" w:cs="Tahoma"/>
          <w:bCs/>
          <w:color w:val="000000" w:themeColor="text1"/>
          <w:sz w:val="22"/>
          <w:szCs w:val="22"/>
          <w:lang w:val="ro-RO"/>
        </w:rPr>
        <w:t xml:space="preserve">de către public a </w:t>
      </w:r>
      <w:r w:rsidR="00597202" w:rsidRPr="008A70A1">
        <w:rPr>
          <w:rFonts w:ascii="Tahoma" w:hAnsi="Tahoma" w:cs="Tahoma"/>
          <w:bCs/>
          <w:color w:val="000000" w:themeColor="text1"/>
          <w:sz w:val="22"/>
          <w:szCs w:val="22"/>
          <w:lang w:val="ro-RO"/>
        </w:rPr>
        <w:t xml:space="preserve">ecranului de tranzacționare </w:t>
      </w:r>
      <w:r w:rsidR="00BC472C" w:rsidRPr="008A70A1">
        <w:rPr>
          <w:rFonts w:ascii="Tahoma" w:hAnsi="Tahoma" w:cs="Tahoma"/>
          <w:bCs/>
          <w:color w:val="000000" w:themeColor="text1"/>
          <w:sz w:val="22"/>
          <w:szCs w:val="22"/>
          <w:lang w:val="ro-RO"/>
        </w:rPr>
        <w:t xml:space="preserve">în timp real </w:t>
      </w:r>
      <w:r w:rsidR="00C50CC7" w:rsidRPr="008A70A1">
        <w:rPr>
          <w:rFonts w:ascii="Tahoma" w:hAnsi="Tahoma" w:cs="Tahoma"/>
          <w:bCs/>
          <w:color w:val="000000" w:themeColor="text1"/>
          <w:sz w:val="22"/>
          <w:szCs w:val="22"/>
          <w:lang w:val="ro-RO"/>
        </w:rPr>
        <w:t>pe website-ul OPCOM</w:t>
      </w:r>
      <w:r w:rsidR="00BC472C" w:rsidRPr="008A70A1">
        <w:rPr>
          <w:rFonts w:ascii="Tahoma" w:hAnsi="Tahoma" w:cs="Tahoma"/>
          <w:bCs/>
          <w:color w:val="000000" w:themeColor="text1"/>
          <w:sz w:val="22"/>
          <w:szCs w:val="22"/>
          <w:lang w:val="ro-RO"/>
        </w:rPr>
        <w:t>,</w:t>
      </w:r>
      <w:r w:rsidR="00C50CC7" w:rsidRPr="008A70A1">
        <w:rPr>
          <w:rFonts w:ascii="Tahoma" w:hAnsi="Tahoma" w:cs="Tahoma"/>
          <w:bCs/>
          <w:color w:val="000000" w:themeColor="text1"/>
          <w:sz w:val="22"/>
          <w:szCs w:val="22"/>
          <w:lang w:val="ro-RO"/>
        </w:rPr>
        <w:t xml:space="preserve"> respectiv</w:t>
      </w:r>
      <w:r w:rsidR="00BC472C" w:rsidRPr="008A70A1">
        <w:rPr>
          <w:rFonts w:ascii="Tahoma" w:hAnsi="Tahoma" w:cs="Tahoma"/>
          <w:bCs/>
          <w:color w:val="000000" w:themeColor="text1"/>
          <w:sz w:val="22"/>
          <w:szCs w:val="22"/>
          <w:lang w:val="ro-RO"/>
        </w:rPr>
        <w:t xml:space="preserve"> a produselor standard și a prețurilor</w:t>
      </w:r>
      <w:r w:rsidR="0045622E" w:rsidRPr="008A70A1">
        <w:rPr>
          <w:rFonts w:ascii="Tahoma" w:hAnsi="Tahoma" w:cs="Tahoma"/>
          <w:bCs/>
          <w:color w:val="000000" w:themeColor="text1"/>
          <w:sz w:val="22"/>
          <w:szCs w:val="22"/>
          <w:lang w:val="ro-RO"/>
        </w:rPr>
        <w:t xml:space="preserve"> aferente</w:t>
      </w:r>
      <w:r w:rsidR="00BC472C" w:rsidRPr="008A70A1">
        <w:rPr>
          <w:rFonts w:ascii="Tahoma" w:hAnsi="Tahoma" w:cs="Tahoma"/>
          <w:bCs/>
          <w:color w:val="000000" w:themeColor="text1"/>
          <w:sz w:val="22"/>
          <w:szCs w:val="22"/>
          <w:lang w:val="ro-RO"/>
        </w:rPr>
        <w:t xml:space="preserve"> aflate în tranzacționare</w:t>
      </w:r>
      <w:r w:rsidR="0045622E" w:rsidRPr="008A70A1">
        <w:rPr>
          <w:rFonts w:ascii="Tahoma" w:hAnsi="Tahoma" w:cs="Tahoma"/>
          <w:bCs/>
          <w:color w:val="000000" w:themeColor="text1"/>
          <w:sz w:val="22"/>
          <w:szCs w:val="22"/>
          <w:lang w:val="ro-RO"/>
        </w:rPr>
        <w:t>.</w:t>
      </w:r>
    </w:p>
    <w:p w:rsidR="0038728C" w:rsidRPr="008A70A1" w:rsidRDefault="00401F4A" w:rsidP="00B61F98">
      <w:pPr>
        <w:pStyle w:val="Heading1"/>
        <w:numPr>
          <w:ilvl w:val="0"/>
          <w:numId w:val="14"/>
        </w:numPr>
        <w:spacing w:before="240" w:after="120" w:line="276" w:lineRule="auto"/>
        <w:ind w:left="714" w:hanging="357"/>
        <w:rPr>
          <w:rFonts w:ascii="Tahoma" w:hAnsi="Tahoma" w:cs="Tahoma"/>
          <w:color w:val="000000" w:themeColor="text1"/>
          <w:sz w:val="22"/>
          <w:szCs w:val="22"/>
        </w:rPr>
      </w:pPr>
      <w:bookmarkStart w:id="6" w:name="_Toc403718670"/>
      <w:r w:rsidRPr="008A70A1">
        <w:rPr>
          <w:rFonts w:ascii="Tahoma" w:hAnsi="Tahoma" w:cs="Tahoma"/>
          <w:color w:val="000000" w:themeColor="text1"/>
          <w:sz w:val="22"/>
          <w:szCs w:val="22"/>
        </w:rPr>
        <w:t xml:space="preserve"> </w:t>
      </w:r>
      <w:bookmarkStart w:id="7" w:name="_Toc403744468"/>
      <w:r w:rsidR="00AC6A96" w:rsidRPr="008A70A1">
        <w:rPr>
          <w:rFonts w:ascii="Tahoma" w:hAnsi="Tahoma" w:cs="Tahoma"/>
          <w:color w:val="000000" w:themeColor="text1"/>
          <w:sz w:val="22"/>
          <w:szCs w:val="22"/>
        </w:rPr>
        <w:t>DOMENIUL DE APLICARE</w:t>
      </w:r>
      <w:bookmarkEnd w:id="6"/>
      <w:bookmarkEnd w:id="7"/>
    </w:p>
    <w:p w:rsidR="00623368" w:rsidRPr="008A70A1" w:rsidRDefault="008F4D8D" w:rsidP="00D40E0A">
      <w:pPr>
        <w:spacing w:before="120" w:line="276" w:lineRule="auto"/>
        <w:jc w:val="both"/>
        <w:rPr>
          <w:rFonts w:ascii="Tahoma" w:hAnsi="Tahoma" w:cs="Tahoma"/>
          <w:bCs/>
          <w:color w:val="000000" w:themeColor="text1"/>
          <w:sz w:val="22"/>
          <w:szCs w:val="22"/>
          <w:lang w:val="ro-RO"/>
        </w:rPr>
      </w:pPr>
      <w:r w:rsidRPr="008A70A1">
        <w:rPr>
          <w:rFonts w:ascii="Tahoma" w:hAnsi="Tahoma" w:cs="Tahoma"/>
          <w:bCs/>
          <w:color w:val="000000" w:themeColor="text1"/>
          <w:sz w:val="22"/>
          <w:szCs w:val="22"/>
          <w:lang w:val="ro-RO"/>
        </w:rPr>
        <w:t>P</w:t>
      </w:r>
      <w:r w:rsidR="0038728C" w:rsidRPr="008A70A1">
        <w:rPr>
          <w:rFonts w:ascii="Tahoma" w:hAnsi="Tahoma" w:cs="Tahoma"/>
          <w:bCs/>
          <w:color w:val="000000" w:themeColor="text1"/>
          <w:sz w:val="22"/>
          <w:szCs w:val="22"/>
          <w:lang w:val="ro-RO"/>
        </w:rPr>
        <w:t>rocedur</w:t>
      </w:r>
      <w:r w:rsidRPr="008A70A1">
        <w:rPr>
          <w:rFonts w:ascii="Tahoma" w:hAnsi="Tahoma" w:cs="Tahoma"/>
          <w:bCs/>
          <w:color w:val="000000" w:themeColor="text1"/>
          <w:sz w:val="22"/>
          <w:szCs w:val="22"/>
          <w:lang w:val="ro-RO"/>
        </w:rPr>
        <w:t>a</w:t>
      </w:r>
      <w:r w:rsidR="001B42B9" w:rsidRPr="008A70A1">
        <w:rPr>
          <w:rFonts w:ascii="Tahoma" w:hAnsi="Tahoma" w:cs="Tahoma"/>
          <w:bCs/>
          <w:color w:val="000000" w:themeColor="text1"/>
          <w:sz w:val="22"/>
          <w:szCs w:val="22"/>
          <w:lang w:val="ro-RO"/>
        </w:rPr>
        <w:t xml:space="preserve"> </w:t>
      </w:r>
      <w:r w:rsidR="005E3777" w:rsidRPr="008A70A1">
        <w:rPr>
          <w:rFonts w:ascii="Tahoma" w:hAnsi="Tahoma" w:cs="Tahoma"/>
          <w:bCs/>
          <w:color w:val="000000" w:themeColor="text1"/>
          <w:sz w:val="22"/>
          <w:szCs w:val="22"/>
          <w:lang w:val="ro-RO"/>
        </w:rPr>
        <w:t xml:space="preserve">PCCB-NC </w:t>
      </w:r>
      <w:r w:rsidR="00DF48E1" w:rsidRPr="008A70A1">
        <w:rPr>
          <w:rFonts w:ascii="Tahoma" w:hAnsi="Tahoma" w:cs="Tahoma"/>
          <w:bCs/>
          <w:color w:val="000000" w:themeColor="text1"/>
          <w:sz w:val="22"/>
          <w:szCs w:val="22"/>
          <w:lang w:val="ro-RO"/>
        </w:rPr>
        <w:t xml:space="preserve">se aplică </w:t>
      </w:r>
      <w:r w:rsidR="00A4320F" w:rsidRPr="008A70A1">
        <w:rPr>
          <w:rFonts w:ascii="Tahoma" w:hAnsi="Tahoma" w:cs="Tahoma"/>
          <w:bCs/>
          <w:color w:val="000000" w:themeColor="text1"/>
          <w:sz w:val="22"/>
          <w:szCs w:val="22"/>
          <w:lang w:val="ro-RO"/>
        </w:rPr>
        <w:t xml:space="preserve">de către </w:t>
      </w:r>
      <w:r w:rsidR="00C377B1" w:rsidRPr="008A70A1">
        <w:rPr>
          <w:rFonts w:ascii="Tahoma" w:hAnsi="Tahoma" w:cs="Tahoma"/>
          <w:bCs/>
          <w:color w:val="000000" w:themeColor="text1"/>
          <w:sz w:val="22"/>
          <w:szCs w:val="22"/>
          <w:lang w:val="ro-RO"/>
        </w:rPr>
        <w:t>O</w:t>
      </w:r>
      <w:r w:rsidR="00914714" w:rsidRPr="008A70A1">
        <w:rPr>
          <w:rFonts w:ascii="Tahoma" w:hAnsi="Tahoma" w:cs="Tahoma"/>
          <w:bCs/>
          <w:color w:val="000000" w:themeColor="text1"/>
          <w:sz w:val="22"/>
          <w:szCs w:val="22"/>
          <w:lang w:val="ro-RO"/>
        </w:rPr>
        <w:t>PCOM</w:t>
      </w:r>
      <w:r w:rsidR="00C377B1" w:rsidRPr="008A70A1">
        <w:rPr>
          <w:rFonts w:ascii="Tahoma" w:hAnsi="Tahoma" w:cs="Tahoma"/>
          <w:bCs/>
          <w:color w:val="000000" w:themeColor="text1"/>
          <w:sz w:val="22"/>
          <w:szCs w:val="22"/>
          <w:lang w:val="ro-RO"/>
        </w:rPr>
        <w:t xml:space="preserve"> SA</w:t>
      </w:r>
      <w:r w:rsidR="005F5746" w:rsidRPr="008A70A1">
        <w:rPr>
          <w:rFonts w:ascii="Tahoma" w:hAnsi="Tahoma" w:cs="Tahoma"/>
          <w:bCs/>
          <w:color w:val="000000" w:themeColor="text1"/>
          <w:sz w:val="22"/>
          <w:szCs w:val="22"/>
          <w:lang w:val="ro-RO"/>
        </w:rPr>
        <w:t xml:space="preserve">, în calitate de Operator la </w:t>
      </w:r>
      <w:r w:rsidR="002957E1" w:rsidRPr="008A70A1">
        <w:rPr>
          <w:rFonts w:ascii="Tahoma" w:hAnsi="Tahoma" w:cs="Tahoma"/>
          <w:bCs/>
          <w:color w:val="000000" w:themeColor="text1"/>
          <w:sz w:val="22"/>
          <w:szCs w:val="22"/>
          <w:lang w:val="ro-RO"/>
        </w:rPr>
        <w:t>P</w:t>
      </w:r>
      <w:r w:rsidR="00105DE7" w:rsidRPr="008A70A1">
        <w:rPr>
          <w:rFonts w:ascii="Tahoma" w:hAnsi="Tahoma" w:cs="Tahoma"/>
          <w:bCs/>
          <w:color w:val="000000" w:themeColor="text1"/>
          <w:sz w:val="22"/>
          <w:szCs w:val="22"/>
          <w:lang w:val="ro-RO"/>
        </w:rPr>
        <w:t xml:space="preserve">ieței centralizate </w:t>
      </w:r>
      <w:r w:rsidR="005F5746" w:rsidRPr="008A70A1">
        <w:rPr>
          <w:rFonts w:ascii="Tahoma" w:hAnsi="Tahoma" w:cs="Tahoma"/>
          <w:bCs/>
          <w:color w:val="000000" w:themeColor="text1"/>
          <w:sz w:val="22"/>
          <w:szCs w:val="22"/>
          <w:lang w:val="ro-RO"/>
        </w:rPr>
        <w:t xml:space="preserve">a </w:t>
      </w:r>
      <w:r w:rsidR="00105DE7" w:rsidRPr="008A70A1">
        <w:rPr>
          <w:rFonts w:ascii="Tahoma" w:hAnsi="Tahoma" w:cs="Tahoma"/>
          <w:bCs/>
          <w:color w:val="000000" w:themeColor="text1"/>
          <w:sz w:val="22"/>
          <w:szCs w:val="22"/>
          <w:lang w:val="ro-RO"/>
        </w:rPr>
        <w:t xml:space="preserve">contractelor bilaterale </w:t>
      </w:r>
      <w:r w:rsidR="005E3777" w:rsidRPr="008A70A1">
        <w:rPr>
          <w:rFonts w:ascii="Tahoma" w:hAnsi="Tahoma" w:cs="Tahoma"/>
          <w:bCs/>
          <w:color w:val="000000" w:themeColor="text1"/>
          <w:sz w:val="22"/>
          <w:szCs w:val="22"/>
          <w:lang w:val="ro-RO"/>
        </w:rPr>
        <w:t>de energie electrică</w:t>
      </w:r>
      <w:r w:rsidR="00A4320F" w:rsidRPr="008A70A1">
        <w:rPr>
          <w:rFonts w:ascii="Tahoma" w:hAnsi="Tahoma" w:cs="Tahoma"/>
          <w:bCs/>
          <w:color w:val="000000" w:themeColor="text1"/>
          <w:sz w:val="22"/>
          <w:szCs w:val="22"/>
          <w:lang w:val="ro-RO"/>
        </w:rPr>
        <w:t xml:space="preserve"> şi de către Participanţii la această piaţă în vederea contractării pe baza contractului standard a energiei electrice, la termen, la un preț transparent</w:t>
      </w:r>
      <w:r w:rsidR="002B0389" w:rsidRPr="008A70A1">
        <w:rPr>
          <w:rFonts w:ascii="Tahoma" w:hAnsi="Tahoma" w:cs="Tahoma"/>
          <w:bCs/>
          <w:color w:val="000000" w:themeColor="text1"/>
          <w:sz w:val="22"/>
          <w:szCs w:val="22"/>
          <w:lang w:val="ro-RO"/>
        </w:rPr>
        <w:t>.</w:t>
      </w:r>
      <w:r w:rsidR="00DF48E1" w:rsidRPr="008A70A1">
        <w:rPr>
          <w:rFonts w:ascii="Tahoma" w:hAnsi="Tahoma" w:cs="Tahoma"/>
          <w:bCs/>
          <w:color w:val="000000" w:themeColor="text1"/>
          <w:sz w:val="22"/>
          <w:szCs w:val="22"/>
          <w:lang w:val="ro-RO"/>
        </w:rPr>
        <w:t xml:space="preserve"> </w:t>
      </w:r>
    </w:p>
    <w:p w:rsidR="0025700E" w:rsidRPr="008A70A1" w:rsidRDefault="0038728C" w:rsidP="00B61F98">
      <w:pPr>
        <w:pStyle w:val="Heading1"/>
        <w:numPr>
          <w:ilvl w:val="0"/>
          <w:numId w:val="14"/>
        </w:numPr>
        <w:spacing w:before="240" w:after="120" w:line="276" w:lineRule="auto"/>
        <w:ind w:left="714" w:hanging="357"/>
        <w:rPr>
          <w:rFonts w:ascii="Tahoma" w:hAnsi="Tahoma" w:cs="Tahoma"/>
          <w:color w:val="000000" w:themeColor="text1"/>
          <w:sz w:val="22"/>
          <w:szCs w:val="22"/>
        </w:rPr>
      </w:pPr>
      <w:bookmarkStart w:id="8" w:name="_Toc403718671"/>
      <w:bookmarkStart w:id="9" w:name="_Toc403744469"/>
      <w:r w:rsidRPr="008A70A1">
        <w:rPr>
          <w:rFonts w:ascii="Tahoma" w:hAnsi="Tahoma" w:cs="Tahoma"/>
          <w:color w:val="000000" w:themeColor="text1"/>
          <w:sz w:val="22"/>
          <w:szCs w:val="22"/>
        </w:rPr>
        <w:t>ACRONIME</w:t>
      </w:r>
      <w:bookmarkEnd w:id="8"/>
      <w:bookmarkEnd w:id="9"/>
    </w:p>
    <w:p w:rsidR="00AD2AF8" w:rsidRPr="008A70A1" w:rsidRDefault="00AD2AF8" w:rsidP="00D40E0A">
      <w:pPr>
        <w:spacing w:before="120" w:line="276" w:lineRule="auto"/>
        <w:ind w:hanging="709"/>
        <w:jc w:val="both"/>
        <w:rPr>
          <w:rFonts w:ascii="Tahoma" w:hAnsi="Tahoma" w:cs="Tahoma"/>
          <w:bCs/>
          <w:color w:val="000000" w:themeColor="text1"/>
          <w:sz w:val="22"/>
          <w:szCs w:val="22"/>
          <w:lang w:val="ro-RO"/>
        </w:rPr>
      </w:pPr>
      <w:r w:rsidRPr="008A70A1">
        <w:rPr>
          <w:rFonts w:ascii="Tahoma" w:hAnsi="Tahoma" w:cs="Tahoma"/>
          <w:bCs/>
          <w:color w:val="000000" w:themeColor="text1"/>
          <w:sz w:val="22"/>
          <w:szCs w:val="22"/>
          <w:lang w:val="ro-RO"/>
        </w:rPr>
        <w:tab/>
        <w:t>Acronimele utilizate în cadrul Procedurii PCCB-</w:t>
      </w:r>
      <w:r w:rsidR="00010752" w:rsidRPr="008A70A1">
        <w:rPr>
          <w:rFonts w:ascii="Tahoma" w:hAnsi="Tahoma" w:cs="Tahoma"/>
          <w:bCs/>
          <w:color w:val="000000" w:themeColor="text1"/>
          <w:sz w:val="22"/>
          <w:szCs w:val="22"/>
          <w:lang w:val="ro-RO"/>
        </w:rPr>
        <w:t>NC</w:t>
      </w:r>
      <w:r w:rsidRPr="008A70A1">
        <w:rPr>
          <w:rFonts w:ascii="Tahoma" w:hAnsi="Tahoma" w:cs="Tahoma"/>
          <w:bCs/>
          <w:color w:val="000000" w:themeColor="text1"/>
          <w:sz w:val="22"/>
          <w:szCs w:val="22"/>
          <w:lang w:val="ro-RO"/>
        </w:rPr>
        <w:t xml:space="preserve"> au următoarele semnificaţii:</w:t>
      </w:r>
    </w:p>
    <w:p w:rsidR="00371D25" w:rsidRPr="008A70A1" w:rsidRDefault="00AD2AF8" w:rsidP="0080123F">
      <w:pPr>
        <w:numPr>
          <w:ilvl w:val="0"/>
          <w:numId w:val="15"/>
        </w:numPr>
        <w:spacing w:before="120" w:line="276" w:lineRule="auto"/>
        <w:jc w:val="both"/>
        <w:rPr>
          <w:rFonts w:ascii="Tahoma" w:hAnsi="Tahoma" w:cs="Tahoma"/>
          <w:bCs/>
          <w:color w:val="000000" w:themeColor="text1"/>
          <w:sz w:val="22"/>
          <w:szCs w:val="22"/>
          <w:lang w:val="ro-RO"/>
        </w:rPr>
      </w:pPr>
      <w:r w:rsidRPr="008A70A1">
        <w:rPr>
          <w:rFonts w:ascii="Tahoma" w:hAnsi="Tahoma" w:cs="Tahoma"/>
          <w:b/>
          <w:bCs/>
          <w:color w:val="000000" w:themeColor="text1"/>
          <w:sz w:val="22"/>
          <w:szCs w:val="22"/>
          <w:lang w:val="ro-RO"/>
        </w:rPr>
        <w:t>ANRE</w:t>
      </w:r>
      <w:r w:rsidRPr="008A70A1">
        <w:rPr>
          <w:rFonts w:ascii="Tahoma" w:hAnsi="Tahoma" w:cs="Tahoma"/>
          <w:bCs/>
          <w:color w:val="000000" w:themeColor="text1"/>
          <w:sz w:val="22"/>
          <w:szCs w:val="22"/>
          <w:lang w:val="ro-RO"/>
        </w:rPr>
        <w:t xml:space="preserve"> - Autoritatea Naţională de Reglementare în domeniul Energiei;</w:t>
      </w:r>
    </w:p>
    <w:p w:rsidR="00371D25" w:rsidRPr="008A70A1" w:rsidRDefault="00AD2AF8" w:rsidP="0080123F">
      <w:pPr>
        <w:numPr>
          <w:ilvl w:val="0"/>
          <w:numId w:val="15"/>
        </w:numPr>
        <w:spacing w:before="120" w:line="276" w:lineRule="auto"/>
        <w:ind w:left="567" w:hanging="567"/>
        <w:jc w:val="both"/>
        <w:rPr>
          <w:rFonts w:ascii="Tahoma" w:hAnsi="Tahoma" w:cs="Tahoma"/>
          <w:bCs/>
          <w:color w:val="000000" w:themeColor="text1"/>
          <w:sz w:val="22"/>
          <w:szCs w:val="22"/>
          <w:lang w:val="ro-RO"/>
        </w:rPr>
      </w:pPr>
      <w:r w:rsidRPr="008A70A1">
        <w:rPr>
          <w:rFonts w:ascii="Tahoma" w:hAnsi="Tahoma" w:cs="Tahoma"/>
          <w:b/>
          <w:bCs/>
          <w:color w:val="000000" w:themeColor="text1"/>
          <w:sz w:val="22"/>
          <w:szCs w:val="22"/>
          <w:lang w:val="ro-RO"/>
        </w:rPr>
        <w:t>OPCCB</w:t>
      </w:r>
      <w:r w:rsidRPr="008A70A1">
        <w:rPr>
          <w:rFonts w:ascii="Tahoma" w:hAnsi="Tahoma" w:cs="Tahoma"/>
          <w:bCs/>
          <w:color w:val="000000" w:themeColor="text1"/>
          <w:sz w:val="22"/>
          <w:szCs w:val="22"/>
          <w:lang w:val="ro-RO"/>
        </w:rPr>
        <w:t xml:space="preserve"> – Operatorul pieţei centralizate a contractelor bilaterale de energie electrică - Societatea OPCOM SA, Operatorul Pieţei de Energie Electrică şi de Gaze Naturale;</w:t>
      </w:r>
    </w:p>
    <w:p w:rsidR="00371D25" w:rsidRPr="008A70A1" w:rsidRDefault="00AD2AF8" w:rsidP="0080123F">
      <w:pPr>
        <w:numPr>
          <w:ilvl w:val="0"/>
          <w:numId w:val="15"/>
        </w:numPr>
        <w:spacing w:before="120" w:line="276" w:lineRule="auto"/>
        <w:jc w:val="both"/>
        <w:rPr>
          <w:rFonts w:ascii="Tahoma" w:hAnsi="Tahoma" w:cs="Tahoma"/>
          <w:bCs/>
          <w:color w:val="000000" w:themeColor="text1"/>
          <w:sz w:val="22"/>
          <w:szCs w:val="22"/>
          <w:lang w:val="ro-RO"/>
        </w:rPr>
      </w:pPr>
      <w:r w:rsidRPr="008A70A1">
        <w:rPr>
          <w:rFonts w:ascii="Tahoma" w:hAnsi="Tahoma" w:cs="Tahoma"/>
          <w:b/>
          <w:bCs/>
          <w:color w:val="000000" w:themeColor="text1"/>
          <w:sz w:val="22"/>
          <w:szCs w:val="22"/>
          <w:lang w:val="ro-RO"/>
        </w:rPr>
        <w:t>PCCB</w:t>
      </w:r>
      <w:r w:rsidRPr="008A70A1">
        <w:rPr>
          <w:rFonts w:ascii="Tahoma" w:hAnsi="Tahoma" w:cs="Tahoma"/>
          <w:bCs/>
          <w:color w:val="000000" w:themeColor="text1"/>
          <w:sz w:val="22"/>
          <w:szCs w:val="22"/>
          <w:lang w:val="ro-RO"/>
        </w:rPr>
        <w:t xml:space="preserve"> – piaţa centralizată a contractelor bilaterale de energie electrică;</w:t>
      </w:r>
    </w:p>
    <w:p w:rsidR="008101B4" w:rsidRPr="008A70A1" w:rsidRDefault="00AD2AF8" w:rsidP="0080123F">
      <w:pPr>
        <w:numPr>
          <w:ilvl w:val="0"/>
          <w:numId w:val="15"/>
        </w:numPr>
        <w:spacing w:before="120" w:line="276" w:lineRule="auto"/>
        <w:jc w:val="both"/>
        <w:rPr>
          <w:rFonts w:ascii="Tahoma" w:hAnsi="Tahoma" w:cs="Tahoma"/>
          <w:bCs/>
          <w:color w:val="000000" w:themeColor="text1"/>
          <w:sz w:val="22"/>
          <w:szCs w:val="22"/>
          <w:lang w:val="ro-RO"/>
        </w:rPr>
      </w:pPr>
      <w:r w:rsidRPr="008A70A1">
        <w:rPr>
          <w:rFonts w:ascii="Tahoma" w:hAnsi="Tahoma" w:cs="Tahoma"/>
          <w:b/>
          <w:bCs/>
          <w:color w:val="000000" w:themeColor="text1"/>
          <w:sz w:val="22"/>
          <w:szCs w:val="22"/>
          <w:lang w:val="ro-RO"/>
        </w:rPr>
        <w:lastRenderedPageBreak/>
        <w:t>PCCB-</w:t>
      </w:r>
      <w:r w:rsidR="00010752" w:rsidRPr="008A70A1">
        <w:rPr>
          <w:rFonts w:ascii="Tahoma" w:hAnsi="Tahoma" w:cs="Tahoma"/>
          <w:b/>
          <w:bCs/>
          <w:color w:val="000000" w:themeColor="text1"/>
          <w:sz w:val="22"/>
          <w:szCs w:val="22"/>
          <w:lang w:val="ro-RO"/>
        </w:rPr>
        <w:t>NC</w:t>
      </w:r>
      <w:r w:rsidRPr="008A70A1">
        <w:rPr>
          <w:rFonts w:ascii="Tahoma" w:hAnsi="Tahoma" w:cs="Tahoma"/>
          <w:bCs/>
          <w:color w:val="000000" w:themeColor="text1"/>
          <w:sz w:val="22"/>
          <w:szCs w:val="22"/>
          <w:lang w:val="ro-RO"/>
        </w:rPr>
        <w:t xml:space="preserve"> – modalitate de tranzacţionare pe piaţa centralizată a contractelor bilaterale de energie electrică conform căreia contractele sunt atribuite prin </w:t>
      </w:r>
      <w:r w:rsidR="00010752" w:rsidRPr="008A70A1">
        <w:rPr>
          <w:rFonts w:ascii="Tahoma" w:hAnsi="Tahoma" w:cs="Tahoma"/>
          <w:bCs/>
          <w:color w:val="000000" w:themeColor="text1"/>
          <w:sz w:val="22"/>
          <w:szCs w:val="22"/>
          <w:lang w:val="ro-RO"/>
        </w:rPr>
        <w:t>negociere continuă</w:t>
      </w:r>
      <w:r w:rsidR="00C85F77" w:rsidRPr="008A70A1">
        <w:rPr>
          <w:rFonts w:ascii="Tahoma" w:hAnsi="Tahoma" w:cs="Tahoma"/>
          <w:bCs/>
          <w:color w:val="000000" w:themeColor="text1"/>
          <w:sz w:val="22"/>
          <w:szCs w:val="22"/>
          <w:lang w:val="ro-RO"/>
        </w:rPr>
        <w:t>.</w:t>
      </w:r>
    </w:p>
    <w:p w:rsidR="00010752" w:rsidRPr="008A70A1" w:rsidRDefault="00010752" w:rsidP="00B61F98">
      <w:pPr>
        <w:pStyle w:val="Heading1"/>
        <w:numPr>
          <w:ilvl w:val="0"/>
          <w:numId w:val="14"/>
        </w:numPr>
        <w:spacing w:before="240" w:after="120" w:line="276" w:lineRule="auto"/>
        <w:ind w:left="714" w:hanging="357"/>
        <w:rPr>
          <w:rFonts w:ascii="Tahoma" w:hAnsi="Tahoma" w:cs="Tahoma"/>
          <w:color w:val="000000" w:themeColor="text1"/>
          <w:sz w:val="22"/>
          <w:szCs w:val="22"/>
        </w:rPr>
      </w:pPr>
      <w:bookmarkStart w:id="10" w:name="_Toc403718672"/>
      <w:bookmarkStart w:id="11" w:name="_Toc403744470"/>
      <w:r w:rsidRPr="008A70A1">
        <w:rPr>
          <w:rFonts w:ascii="Tahoma" w:hAnsi="Tahoma" w:cs="Tahoma"/>
          <w:color w:val="000000" w:themeColor="text1"/>
          <w:sz w:val="22"/>
          <w:szCs w:val="22"/>
        </w:rPr>
        <w:t>DEFINIŢII</w:t>
      </w:r>
      <w:bookmarkEnd w:id="10"/>
      <w:bookmarkEnd w:id="11"/>
    </w:p>
    <w:p w:rsidR="00010752" w:rsidRPr="008A70A1" w:rsidRDefault="00010752" w:rsidP="00D40E0A">
      <w:pPr>
        <w:spacing w:before="120" w:line="276" w:lineRule="auto"/>
        <w:jc w:val="both"/>
        <w:rPr>
          <w:rFonts w:ascii="Tahoma" w:hAnsi="Tahoma" w:cs="Tahoma"/>
          <w:bCs/>
          <w:color w:val="000000" w:themeColor="text1"/>
          <w:sz w:val="22"/>
          <w:szCs w:val="22"/>
          <w:lang w:val="ro-RO"/>
        </w:rPr>
      </w:pPr>
      <w:r w:rsidRPr="008A70A1">
        <w:rPr>
          <w:rFonts w:ascii="Tahoma" w:hAnsi="Tahoma" w:cs="Tahoma"/>
          <w:bCs/>
          <w:color w:val="000000" w:themeColor="text1"/>
          <w:sz w:val="22"/>
          <w:szCs w:val="22"/>
          <w:lang w:val="ro-RO"/>
        </w:rPr>
        <w:t>Temenii folosiți sunt cei definiți în Legea nr. 123/2012 a energiei electrice şi a gazelor naturale cu modificările și aprobările ulterioare și în Regulamentul privind modalităţile de încheiere a contractelor bilaterale de energie electrică prin licitaţie extinsă şi negociere continuă şi prin contracte de procesare, aprobat prin Ordinul ANRE nr. 78/14.08.2014.</w:t>
      </w:r>
    </w:p>
    <w:p w:rsidR="00371D25" w:rsidRPr="008A70A1" w:rsidRDefault="00371D25" w:rsidP="00D40E0A">
      <w:pPr>
        <w:spacing w:before="120" w:line="276" w:lineRule="auto"/>
        <w:jc w:val="both"/>
        <w:rPr>
          <w:rFonts w:ascii="Tahoma" w:hAnsi="Tahoma" w:cs="Tahoma"/>
          <w:bCs/>
          <w:color w:val="000000" w:themeColor="text1"/>
          <w:sz w:val="22"/>
          <w:szCs w:val="22"/>
          <w:lang w:val="ro-RO"/>
        </w:rPr>
      </w:pPr>
      <w:r w:rsidRPr="008A70A1">
        <w:rPr>
          <w:rFonts w:ascii="Tahoma" w:hAnsi="Tahoma" w:cs="Tahoma"/>
          <w:color w:val="000000" w:themeColor="text1"/>
          <w:sz w:val="22"/>
          <w:szCs w:val="22"/>
          <w:lang w:val="ro-RO"/>
        </w:rPr>
        <w:t>Suplimentar față de termenii definiți prin documentele de referință se definesc următorii termeni:</w:t>
      </w:r>
    </w:p>
    <w:p w:rsidR="00AE35E0" w:rsidRPr="008A70A1" w:rsidRDefault="00AE35E0" w:rsidP="0080123F">
      <w:pPr>
        <w:numPr>
          <w:ilvl w:val="1"/>
          <w:numId w:val="13"/>
        </w:numPr>
        <w:tabs>
          <w:tab w:val="clear" w:pos="720"/>
          <w:tab w:val="num" w:pos="567"/>
        </w:tabs>
        <w:spacing w:before="120" w:line="276" w:lineRule="auto"/>
        <w:ind w:left="567" w:hanging="567"/>
        <w:jc w:val="both"/>
        <w:rPr>
          <w:rFonts w:ascii="Tahoma" w:hAnsi="Tahoma" w:cs="Tahoma"/>
          <w:color w:val="000000" w:themeColor="text1"/>
          <w:sz w:val="22"/>
          <w:szCs w:val="22"/>
          <w:lang w:val="ro-RO"/>
        </w:rPr>
      </w:pPr>
      <w:r w:rsidRPr="008A70A1">
        <w:rPr>
          <w:rFonts w:ascii="Tahoma" w:hAnsi="Tahoma" w:cs="Tahoma"/>
          <w:b/>
          <w:color w:val="000000" w:themeColor="text1"/>
          <w:sz w:val="22"/>
          <w:szCs w:val="22"/>
          <w:lang w:val="ro-RO"/>
        </w:rPr>
        <w:t>Calendar de tranzacţionare</w:t>
      </w:r>
      <w:r w:rsidRPr="008A70A1">
        <w:rPr>
          <w:rFonts w:ascii="Tahoma" w:hAnsi="Tahoma" w:cs="Tahoma"/>
          <w:color w:val="000000" w:themeColor="text1"/>
          <w:sz w:val="22"/>
          <w:szCs w:val="22"/>
          <w:lang w:val="ro-RO"/>
        </w:rPr>
        <w:t xml:space="preserve"> – </w:t>
      </w:r>
      <w:r w:rsidR="00DD1355" w:rsidRPr="008A70A1">
        <w:rPr>
          <w:rFonts w:ascii="Tahoma" w:hAnsi="Tahoma" w:cs="Tahoma"/>
          <w:color w:val="000000" w:themeColor="text1"/>
          <w:sz w:val="22"/>
          <w:szCs w:val="22"/>
          <w:lang w:val="ro-RO"/>
        </w:rPr>
        <w:t xml:space="preserve">Graficul </w:t>
      </w:r>
      <w:r w:rsidRPr="008A70A1">
        <w:rPr>
          <w:rFonts w:ascii="Tahoma" w:hAnsi="Tahoma" w:cs="Tahoma"/>
          <w:color w:val="000000" w:themeColor="text1"/>
          <w:sz w:val="22"/>
          <w:szCs w:val="22"/>
          <w:lang w:val="ro-RO"/>
        </w:rPr>
        <w:t xml:space="preserve">de timp anunţat de către </w:t>
      </w:r>
      <w:r w:rsidR="009151E1" w:rsidRPr="008A70A1">
        <w:rPr>
          <w:rFonts w:ascii="Tahoma" w:hAnsi="Tahoma" w:cs="Tahoma"/>
          <w:color w:val="000000" w:themeColor="text1"/>
          <w:sz w:val="22"/>
          <w:szCs w:val="22"/>
          <w:lang w:val="ro-RO"/>
        </w:rPr>
        <w:t>OPCCB</w:t>
      </w:r>
      <w:r w:rsidRPr="008A70A1">
        <w:rPr>
          <w:rFonts w:ascii="Tahoma" w:hAnsi="Tahoma" w:cs="Tahoma"/>
          <w:color w:val="000000" w:themeColor="text1"/>
          <w:sz w:val="22"/>
          <w:szCs w:val="22"/>
          <w:lang w:val="ro-RO"/>
        </w:rPr>
        <w:t xml:space="preserve"> pentru fiecare an calendaristic pentru tranzacţionarea ofertelor tip de energie electrică, funcţie de perioada de livrare</w:t>
      </w:r>
      <w:r w:rsidR="00034B3A" w:rsidRPr="008A70A1">
        <w:rPr>
          <w:rFonts w:ascii="Tahoma" w:hAnsi="Tahoma" w:cs="Tahoma"/>
          <w:color w:val="000000" w:themeColor="text1"/>
          <w:sz w:val="22"/>
          <w:szCs w:val="22"/>
          <w:lang w:val="ro-RO"/>
        </w:rPr>
        <w:t>;</w:t>
      </w:r>
    </w:p>
    <w:p w:rsidR="00A30B39" w:rsidRPr="008A70A1" w:rsidRDefault="00385627" w:rsidP="00EB72EF">
      <w:pPr>
        <w:numPr>
          <w:ilvl w:val="1"/>
          <w:numId w:val="13"/>
        </w:numPr>
        <w:tabs>
          <w:tab w:val="clear" w:pos="720"/>
          <w:tab w:val="num" w:pos="567"/>
        </w:tabs>
        <w:spacing w:before="120" w:line="276" w:lineRule="auto"/>
        <w:ind w:left="567" w:hanging="567"/>
        <w:jc w:val="both"/>
        <w:rPr>
          <w:rFonts w:ascii="Tahoma" w:hAnsi="Tahoma" w:cs="Tahoma"/>
          <w:color w:val="000000" w:themeColor="text1"/>
          <w:sz w:val="22"/>
          <w:szCs w:val="22"/>
          <w:lang w:val="ro-RO"/>
        </w:rPr>
      </w:pPr>
      <w:r w:rsidRPr="008A70A1">
        <w:rPr>
          <w:rFonts w:ascii="Tahoma" w:hAnsi="Tahoma" w:cs="Tahoma"/>
          <w:b/>
          <w:color w:val="000000" w:themeColor="text1"/>
          <w:sz w:val="22"/>
          <w:szCs w:val="22"/>
          <w:lang w:val="ro-RO"/>
        </w:rPr>
        <w:t xml:space="preserve">Cartela şi dispozitivul de citire aferent conectat la portul </w:t>
      </w:r>
      <w:r w:rsidR="00A30B39" w:rsidRPr="008A70A1">
        <w:rPr>
          <w:rFonts w:ascii="Tahoma" w:hAnsi="Tahoma" w:cs="Tahoma"/>
          <w:b/>
          <w:color w:val="000000" w:themeColor="text1"/>
          <w:sz w:val="22"/>
          <w:szCs w:val="22"/>
          <w:lang w:val="ro-RO"/>
        </w:rPr>
        <w:t>USB</w:t>
      </w:r>
      <w:r w:rsidR="00047AC7" w:rsidRPr="008A70A1">
        <w:rPr>
          <w:rFonts w:ascii="Tahoma" w:hAnsi="Tahoma" w:cs="Tahoma"/>
          <w:b/>
          <w:color w:val="000000" w:themeColor="text1"/>
          <w:sz w:val="22"/>
          <w:szCs w:val="22"/>
          <w:lang w:val="ro-RO"/>
        </w:rPr>
        <w:t xml:space="preserve"> /</w:t>
      </w:r>
      <w:r w:rsidR="00F20053">
        <w:rPr>
          <w:rFonts w:ascii="Tahoma" w:hAnsi="Tahoma" w:cs="Tahoma"/>
          <w:b/>
          <w:color w:val="000000" w:themeColor="text1"/>
          <w:sz w:val="22"/>
          <w:szCs w:val="22"/>
          <w:lang w:val="ro-RO"/>
        </w:rPr>
        <w:t xml:space="preserve">Cheie </w:t>
      </w:r>
      <w:r w:rsidR="00047AC7" w:rsidRPr="008A70A1">
        <w:rPr>
          <w:rFonts w:ascii="Tahoma" w:hAnsi="Tahoma" w:cs="Tahoma"/>
          <w:b/>
          <w:color w:val="000000" w:themeColor="text1"/>
          <w:sz w:val="22"/>
          <w:szCs w:val="22"/>
          <w:lang w:val="ro-RO"/>
        </w:rPr>
        <w:t>de autentificare USB</w:t>
      </w:r>
      <w:r w:rsidR="00EB72EF">
        <w:rPr>
          <w:rFonts w:ascii="Tahoma" w:hAnsi="Tahoma" w:cs="Tahoma"/>
          <w:b/>
          <w:color w:val="000000" w:themeColor="text1"/>
          <w:sz w:val="22"/>
          <w:szCs w:val="22"/>
          <w:lang w:val="ro-RO"/>
        </w:rPr>
        <w:t xml:space="preserve"> </w:t>
      </w:r>
      <w:r w:rsidR="00A30B39" w:rsidRPr="008A70A1">
        <w:rPr>
          <w:rFonts w:ascii="Tahoma" w:hAnsi="Tahoma" w:cs="Tahoma"/>
          <w:color w:val="000000" w:themeColor="text1"/>
          <w:sz w:val="22"/>
          <w:szCs w:val="22"/>
          <w:lang w:val="ro-RO"/>
        </w:rPr>
        <w:t xml:space="preserve"> </w:t>
      </w:r>
      <w:r w:rsidR="00DA6ED6" w:rsidRPr="008A70A1">
        <w:rPr>
          <w:rFonts w:ascii="Tahoma" w:hAnsi="Tahoma" w:cs="Tahoma"/>
          <w:color w:val="000000" w:themeColor="text1"/>
          <w:sz w:val="22"/>
          <w:szCs w:val="22"/>
          <w:lang w:val="ro-RO"/>
        </w:rPr>
        <w:t>–</w:t>
      </w:r>
      <w:r w:rsidR="00A30B39" w:rsidRPr="008A70A1">
        <w:rPr>
          <w:rFonts w:ascii="Tahoma" w:hAnsi="Tahoma" w:cs="Tahoma"/>
          <w:color w:val="000000" w:themeColor="text1"/>
          <w:sz w:val="22"/>
          <w:szCs w:val="22"/>
          <w:lang w:val="ro-RO"/>
        </w:rPr>
        <w:t xml:space="preserve"> </w:t>
      </w:r>
      <w:r w:rsidR="00DD1355" w:rsidRPr="008A70A1">
        <w:rPr>
          <w:rFonts w:ascii="Tahoma" w:hAnsi="Tahoma" w:cs="Tahoma"/>
          <w:color w:val="000000" w:themeColor="text1"/>
          <w:sz w:val="22"/>
          <w:szCs w:val="22"/>
          <w:lang w:val="ro-RO"/>
        </w:rPr>
        <w:t xml:space="preserve">Dispozitiv </w:t>
      </w:r>
      <w:r w:rsidR="00A30B39" w:rsidRPr="008A70A1">
        <w:rPr>
          <w:rFonts w:ascii="Tahoma" w:hAnsi="Tahoma" w:cs="Tahoma"/>
          <w:color w:val="000000" w:themeColor="text1"/>
          <w:sz w:val="22"/>
          <w:szCs w:val="22"/>
          <w:lang w:val="ro-RO"/>
        </w:rPr>
        <w:t xml:space="preserve">hardware extern care se conectează la calculator şi permite </w:t>
      </w:r>
      <w:r w:rsidR="00F12FF3" w:rsidRPr="008A70A1">
        <w:rPr>
          <w:rFonts w:ascii="Tahoma" w:hAnsi="Tahoma" w:cs="Tahoma"/>
          <w:color w:val="000000" w:themeColor="text1"/>
          <w:sz w:val="22"/>
          <w:szCs w:val="22"/>
          <w:lang w:val="ro-RO"/>
        </w:rPr>
        <w:t>P</w:t>
      </w:r>
      <w:r w:rsidR="00A30B39" w:rsidRPr="008A70A1">
        <w:rPr>
          <w:rFonts w:ascii="Tahoma" w:hAnsi="Tahoma" w:cs="Tahoma"/>
          <w:color w:val="000000" w:themeColor="text1"/>
          <w:sz w:val="22"/>
          <w:szCs w:val="22"/>
          <w:lang w:val="ro-RO"/>
        </w:rPr>
        <w:t xml:space="preserve">articipantului la </w:t>
      </w:r>
      <w:r w:rsidR="00F12FF3" w:rsidRPr="008A70A1">
        <w:rPr>
          <w:rFonts w:ascii="Tahoma" w:hAnsi="Tahoma" w:cs="Tahoma"/>
          <w:color w:val="000000" w:themeColor="text1"/>
          <w:sz w:val="22"/>
          <w:szCs w:val="22"/>
          <w:lang w:val="ro-RO"/>
        </w:rPr>
        <w:t>PCCB-NC</w:t>
      </w:r>
      <w:r w:rsidR="00232F4B" w:rsidRPr="008A70A1">
        <w:rPr>
          <w:rFonts w:ascii="Tahoma" w:hAnsi="Tahoma" w:cs="Tahoma"/>
          <w:color w:val="000000" w:themeColor="text1"/>
          <w:sz w:val="22"/>
          <w:szCs w:val="22"/>
          <w:lang w:val="ro-RO"/>
        </w:rPr>
        <w:t xml:space="preserve"> </w:t>
      </w:r>
      <w:r w:rsidR="009C6E38" w:rsidRPr="008A70A1">
        <w:rPr>
          <w:rFonts w:ascii="Tahoma" w:hAnsi="Tahoma" w:cs="Tahoma"/>
          <w:color w:val="000000" w:themeColor="text1"/>
          <w:sz w:val="22"/>
          <w:szCs w:val="22"/>
          <w:lang w:val="ro-RO"/>
        </w:rPr>
        <w:t xml:space="preserve">accesarea </w:t>
      </w:r>
      <w:r w:rsidR="00AC6A96" w:rsidRPr="008A70A1">
        <w:rPr>
          <w:rFonts w:ascii="Tahoma" w:hAnsi="Tahoma" w:cs="Tahoma"/>
          <w:color w:val="000000" w:themeColor="text1"/>
          <w:sz w:val="22"/>
          <w:szCs w:val="22"/>
          <w:lang w:val="ro-RO"/>
        </w:rPr>
        <w:t xml:space="preserve">Platformei </w:t>
      </w:r>
      <w:r w:rsidR="009C6E38" w:rsidRPr="008A70A1">
        <w:rPr>
          <w:rFonts w:ascii="Tahoma" w:hAnsi="Tahoma" w:cs="Tahoma"/>
          <w:color w:val="000000" w:themeColor="text1"/>
          <w:sz w:val="22"/>
          <w:szCs w:val="22"/>
          <w:lang w:val="ro-RO"/>
        </w:rPr>
        <w:t xml:space="preserve">de </w:t>
      </w:r>
      <w:r w:rsidR="0087277F" w:rsidRPr="008A70A1">
        <w:rPr>
          <w:rFonts w:ascii="Tahoma" w:hAnsi="Tahoma" w:cs="Tahoma"/>
          <w:color w:val="000000" w:themeColor="text1"/>
          <w:sz w:val="22"/>
          <w:szCs w:val="22"/>
          <w:lang w:val="ro-RO"/>
        </w:rPr>
        <w:t>t</w:t>
      </w:r>
      <w:r w:rsidR="00AC6A96" w:rsidRPr="008A70A1">
        <w:rPr>
          <w:rFonts w:ascii="Tahoma" w:hAnsi="Tahoma" w:cs="Tahoma"/>
          <w:color w:val="000000" w:themeColor="text1"/>
          <w:sz w:val="22"/>
          <w:szCs w:val="22"/>
          <w:lang w:val="ro-RO"/>
        </w:rPr>
        <w:t xml:space="preserve">ranzacţionare </w:t>
      </w:r>
      <w:r w:rsidR="009C6E38" w:rsidRPr="008A70A1">
        <w:rPr>
          <w:rFonts w:ascii="Tahoma" w:hAnsi="Tahoma" w:cs="Tahoma"/>
          <w:color w:val="000000" w:themeColor="text1"/>
          <w:sz w:val="22"/>
          <w:szCs w:val="22"/>
          <w:lang w:val="ro-RO"/>
        </w:rPr>
        <w:t>în anumite condiţii</w:t>
      </w:r>
      <w:r w:rsidR="00034B3A" w:rsidRPr="008A70A1">
        <w:rPr>
          <w:rFonts w:ascii="Tahoma" w:hAnsi="Tahoma" w:cs="Tahoma"/>
          <w:color w:val="000000" w:themeColor="text1"/>
          <w:sz w:val="22"/>
          <w:szCs w:val="22"/>
          <w:lang w:val="ro-RO"/>
        </w:rPr>
        <w:t>;</w:t>
      </w:r>
    </w:p>
    <w:p w:rsidR="00911D05" w:rsidRPr="008A70A1" w:rsidRDefault="00911D05" w:rsidP="0080123F">
      <w:pPr>
        <w:numPr>
          <w:ilvl w:val="1"/>
          <w:numId w:val="13"/>
        </w:numPr>
        <w:tabs>
          <w:tab w:val="clear" w:pos="720"/>
          <w:tab w:val="num" w:pos="567"/>
        </w:tabs>
        <w:spacing w:before="120" w:line="276" w:lineRule="auto"/>
        <w:ind w:left="567" w:hanging="567"/>
        <w:jc w:val="both"/>
        <w:rPr>
          <w:rFonts w:ascii="Tahoma" w:hAnsi="Tahoma" w:cs="Tahoma"/>
          <w:color w:val="000000" w:themeColor="text1"/>
          <w:sz w:val="22"/>
          <w:szCs w:val="22"/>
          <w:lang w:val="ro-RO"/>
        </w:rPr>
      </w:pPr>
      <w:r w:rsidRPr="008A70A1">
        <w:rPr>
          <w:rFonts w:ascii="Tahoma" w:hAnsi="Tahoma" w:cs="Tahoma"/>
          <w:b/>
          <w:color w:val="000000" w:themeColor="text1"/>
          <w:sz w:val="22"/>
          <w:szCs w:val="22"/>
          <w:lang w:val="ro-RO"/>
        </w:rPr>
        <w:t xml:space="preserve">Cod de </w:t>
      </w:r>
      <w:r w:rsidR="00136B8C" w:rsidRPr="008A70A1">
        <w:rPr>
          <w:rFonts w:ascii="Tahoma" w:hAnsi="Tahoma" w:cs="Tahoma"/>
          <w:b/>
          <w:color w:val="000000" w:themeColor="text1"/>
          <w:sz w:val="22"/>
          <w:szCs w:val="22"/>
          <w:lang w:val="ro-RO"/>
        </w:rPr>
        <w:t>i</w:t>
      </w:r>
      <w:r w:rsidRPr="008A70A1">
        <w:rPr>
          <w:rFonts w:ascii="Tahoma" w:hAnsi="Tahoma" w:cs="Tahoma"/>
          <w:b/>
          <w:color w:val="000000" w:themeColor="text1"/>
          <w:sz w:val="22"/>
          <w:szCs w:val="22"/>
          <w:lang w:val="ro-RO"/>
        </w:rPr>
        <w:t xml:space="preserve">dentificare pe </w:t>
      </w:r>
      <w:r w:rsidR="00110770" w:rsidRPr="008A70A1">
        <w:rPr>
          <w:rFonts w:ascii="Tahoma" w:hAnsi="Tahoma" w:cs="Tahoma"/>
          <w:b/>
          <w:color w:val="000000" w:themeColor="text1"/>
          <w:sz w:val="22"/>
          <w:szCs w:val="22"/>
          <w:lang w:val="ro-RO"/>
        </w:rPr>
        <w:t xml:space="preserve">Piața </w:t>
      </w:r>
      <w:r w:rsidR="00E0243B" w:rsidRPr="008A70A1">
        <w:rPr>
          <w:rFonts w:ascii="Tahoma" w:hAnsi="Tahoma" w:cs="Tahoma"/>
          <w:b/>
          <w:color w:val="000000" w:themeColor="text1"/>
          <w:sz w:val="22"/>
          <w:szCs w:val="22"/>
          <w:lang w:val="ro-RO"/>
        </w:rPr>
        <w:t xml:space="preserve">centralizată </w:t>
      </w:r>
      <w:r w:rsidR="00110770" w:rsidRPr="008A70A1">
        <w:rPr>
          <w:rFonts w:ascii="Tahoma" w:hAnsi="Tahoma" w:cs="Tahoma"/>
          <w:b/>
          <w:color w:val="000000" w:themeColor="text1"/>
          <w:sz w:val="22"/>
          <w:szCs w:val="22"/>
          <w:lang w:val="ro-RO"/>
        </w:rPr>
        <w:t xml:space="preserve">a </w:t>
      </w:r>
      <w:r w:rsidR="00E0243B" w:rsidRPr="008A70A1">
        <w:rPr>
          <w:rFonts w:ascii="Tahoma" w:hAnsi="Tahoma" w:cs="Tahoma"/>
          <w:b/>
          <w:color w:val="000000" w:themeColor="text1"/>
          <w:sz w:val="22"/>
          <w:szCs w:val="22"/>
          <w:lang w:val="ro-RO"/>
        </w:rPr>
        <w:t xml:space="preserve">contractelor bilaterale </w:t>
      </w:r>
      <w:r w:rsidR="00110770" w:rsidRPr="008A70A1">
        <w:rPr>
          <w:rFonts w:ascii="Tahoma" w:hAnsi="Tahoma" w:cs="Tahoma"/>
          <w:b/>
          <w:color w:val="000000" w:themeColor="text1"/>
          <w:sz w:val="22"/>
          <w:szCs w:val="22"/>
          <w:lang w:val="ro-RO"/>
        </w:rPr>
        <w:t>de energie electrică</w:t>
      </w:r>
      <w:r w:rsidR="00232F4B" w:rsidRPr="008A70A1">
        <w:rPr>
          <w:rFonts w:ascii="Tahoma" w:hAnsi="Tahoma" w:cs="Tahoma"/>
          <w:color w:val="000000" w:themeColor="text1"/>
          <w:sz w:val="22"/>
          <w:szCs w:val="22"/>
          <w:lang w:val="ro-RO"/>
        </w:rPr>
        <w:t xml:space="preserve"> </w:t>
      </w:r>
      <w:r w:rsidR="00DA6ED6" w:rsidRPr="008A70A1">
        <w:rPr>
          <w:rFonts w:ascii="Tahoma" w:hAnsi="Tahoma" w:cs="Tahoma"/>
          <w:color w:val="000000" w:themeColor="text1"/>
          <w:sz w:val="22"/>
          <w:szCs w:val="22"/>
          <w:lang w:val="ro-RO"/>
        </w:rPr>
        <w:t>–</w:t>
      </w:r>
      <w:r w:rsidRPr="008A70A1">
        <w:rPr>
          <w:rFonts w:ascii="Tahoma" w:hAnsi="Tahoma" w:cs="Tahoma"/>
          <w:color w:val="000000" w:themeColor="text1"/>
          <w:sz w:val="22"/>
          <w:szCs w:val="22"/>
          <w:lang w:val="ro-RO"/>
        </w:rPr>
        <w:t xml:space="preserve"> Cod alfanumeric alocat fiecărui </w:t>
      </w:r>
      <w:r w:rsidR="00F12FF3" w:rsidRPr="008A70A1">
        <w:rPr>
          <w:rFonts w:ascii="Tahoma" w:hAnsi="Tahoma" w:cs="Tahoma"/>
          <w:color w:val="000000" w:themeColor="text1"/>
          <w:sz w:val="22"/>
          <w:szCs w:val="22"/>
          <w:lang w:val="ro-RO"/>
        </w:rPr>
        <w:t>P</w:t>
      </w:r>
      <w:r w:rsidRPr="008A70A1">
        <w:rPr>
          <w:rFonts w:ascii="Tahoma" w:hAnsi="Tahoma" w:cs="Tahoma"/>
          <w:color w:val="000000" w:themeColor="text1"/>
          <w:sz w:val="22"/>
          <w:szCs w:val="22"/>
          <w:lang w:val="ro-RO"/>
        </w:rPr>
        <w:t>arti</w:t>
      </w:r>
      <w:r w:rsidR="003928F3" w:rsidRPr="008A70A1">
        <w:rPr>
          <w:rFonts w:ascii="Tahoma" w:hAnsi="Tahoma" w:cs="Tahoma"/>
          <w:color w:val="000000" w:themeColor="text1"/>
          <w:sz w:val="22"/>
          <w:szCs w:val="22"/>
          <w:lang w:val="ro-RO"/>
        </w:rPr>
        <w:t xml:space="preserve">cipant la </w:t>
      </w:r>
      <w:r w:rsidR="00110770" w:rsidRPr="008A70A1">
        <w:rPr>
          <w:rFonts w:ascii="Tahoma" w:hAnsi="Tahoma" w:cs="Tahoma"/>
          <w:color w:val="000000" w:themeColor="text1"/>
          <w:sz w:val="22"/>
          <w:szCs w:val="22"/>
          <w:lang w:val="ro-RO"/>
        </w:rPr>
        <w:t xml:space="preserve">Piața </w:t>
      </w:r>
      <w:r w:rsidR="00105DE7" w:rsidRPr="008A70A1">
        <w:rPr>
          <w:rFonts w:ascii="Tahoma" w:hAnsi="Tahoma" w:cs="Tahoma"/>
          <w:color w:val="000000" w:themeColor="text1"/>
          <w:sz w:val="22"/>
          <w:szCs w:val="22"/>
          <w:lang w:val="ro-RO"/>
        </w:rPr>
        <w:t xml:space="preserve">centralizată </w:t>
      </w:r>
      <w:r w:rsidR="00110770" w:rsidRPr="008A70A1">
        <w:rPr>
          <w:rFonts w:ascii="Tahoma" w:hAnsi="Tahoma" w:cs="Tahoma"/>
          <w:color w:val="000000" w:themeColor="text1"/>
          <w:sz w:val="22"/>
          <w:szCs w:val="22"/>
          <w:lang w:val="ro-RO"/>
        </w:rPr>
        <w:t xml:space="preserve">a </w:t>
      </w:r>
      <w:r w:rsidR="00105DE7" w:rsidRPr="008A70A1">
        <w:rPr>
          <w:rFonts w:ascii="Tahoma" w:hAnsi="Tahoma" w:cs="Tahoma"/>
          <w:color w:val="000000" w:themeColor="text1"/>
          <w:sz w:val="22"/>
          <w:szCs w:val="22"/>
          <w:lang w:val="ro-RO"/>
        </w:rPr>
        <w:t xml:space="preserve">contractelor bilaterale </w:t>
      </w:r>
      <w:r w:rsidR="00110770" w:rsidRPr="008A70A1">
        <w:rPr>
          <w:rFonts w:ascii="Tahoma" w:hAnsi="Tahoma" w:cs="Tahoma"/>
          <w:color w:val="000000" w:themeColor="text1"/>
          <w:sz w:val="22"/>
          <w:szCs w:val="22"/>
          <w:lang w:val="ro-RO"/>
        </w:rPr>
        <w:t>de energie electrică</w:t>
      </w:r>
      <w:r w:rsidR="00550216" w:rsidRPr="008A70A1">
        <w:rPr>
          <w:rFonts w:ascii="Tahoma" w:hAnsi="Tahoma" w:cs="Tahoma"/>
          <w:color w:val="000000" w:themeColor="text1"/>
          <w:sz w:val="22"/>
          <w:szCs w:val="22"/>
          <w:lang w:val="ro-RO"/>
        </w:rPr>
        <w:t xml:space="preserve"> </w:t>
      </w:r>
      <w:r w:rsidRPr="008A70A1">
        <w:rPr>
          <w:rFonts w:ascii="Tahoma" w:hAnsi="Tahoma" w:cs="Tahoma"/>
          <w:color w:val="000000" w:themeColor="text1"/>
          <w:sz w:val="22"/>
          <w:szCs w:val="22"/>
          <w:lang w:val="ro-RO"/>
        </w:rPr>
        <w:t xml:space="preserve">de către </w:t>
      </w:r>
      <w:r w:rsidR="009151E1" w:rsidRPr="008A70A1">
        <w:rPr>
          <w:rFonts w:ascii="Tahoma" w:hAnsi="Tahoma" w:cs="Tahoma"/>
          <w:color w:val="000000" w:themeColor="text1"/>
          <w:sz w:val="22"/>
          <w:szCs w:val="22"/>
          <w:lang w:val="ro-RO"/>
        </w:rPr>
        <w:t>OPCCB</w:t>
      </w:r>
      <w:r w:rsidR="00034B3A" w:rsidRPr="008A70A1">
        <w:rPr>
          <w:rFonts w:ascii="Tahoma" w:hAnsi="Tahoma" w:cs="Tahoma"/>
          <w:color w:val="000000" w:themeColor="text1"/>
          <w:sz w:val="22"/>
          <w:szCs w:val="22"/>
          <w:lang w:val="ro-RO"/>
        </w:rPr>
        <w:t>;</w:t>
      </w:r>
    </w:p>
    <w:p w:rsidR="00CD7DB6" w:rsidRPr="008A70A1" w:rsidRDefault="009F72DC" w:rsidP="0080123F">
      <w:pPr>
        <w:numPr>
          <w:ilvl w:val="1"/>
          <w:numId w:val="13"/>
        </w:numPr>
        <w:tabs>
          <w:tab w:val="clear" w:pos="720"/>
          <w:tab w:val="num" w:pos="567"/>
        </w:tabs>
        <w:spacing w:before="120" w:line="276" w:lineRule="auto"/>
        <w:ind w:left="567" w:hanging="567"/>
        <w:jc w:val="both"/>
        <w:rPr>
          <w:rFonts w:ascii="Tahoma" w:hAnsi="Tahoma" w:cs="Tahoma"/>
          <w:color w:val="000000" w:themeColor="text1"/>
          <w:sz w:val="22"/>
          <w:szCs w:val="22"/>
          <w:lang w:val="ro-RO"/>
        </w:rPr>
      </w:pPr>
      <w:r w:rsidRPr="008A70A1">
        <w:rPr>
          <w:rFonts w:ascii="Tahoma" w:hAnsi="Tahoma" w:cs="Tahoma"/>
          <w:b/>
          <w:color w:val="000000" w:themeColor="text1"/>
          <w:sz w:val="22"/>
          <w:szCs w:val="22"/>
          <w:lang w:val="ro-RO"/>
        </w:rPr>
        <w:t xml:space="preserve">Cod de identificare a </w:t>
      </w:r>
      <w:r w:rsidR="009E1D5F" w:rsidRPr="008A70A1">
        <w:rPr>
          <w:rFonts w:ascii="Tahoma" w:hAnsi="Tahoma" w:cs="Tahoma"/>
          <w:b/>
          <w:color w:val="000000" w:themeColor="text1"/>
          <w:sz w:val="22"/>
          <w:szCs w:val="22"/>
          <w:lang w:val="ro-RO"/>
        </w:rPr>
        <w:t>instrumentului</w:t>
      </w:r>
      <w:r w:rsidRPr="008A70A1">
        <w:rPr>
          <w:rFonts w:ascii="Tahoma" w:hAnsi="Tahoma" w:cs="Tahoma"/>
          <w:color w:val="000000" w:themeColor="text1"/>
          <w:sz w:val="22"/>
          <w:szCs w:val="22"/>
          <w:lang w:val="ro-RO"/>
        </w:rPr>
        <w:t xml:space="preserve"> – Cod alfanumeric a</w:t>
      </w:r>
      <w:r w:rsidR="009E1D5F" w:rsidRPr="008A70A1">
        <w:rPr>
          <w:rFonts w:ascii="Tahoma" w:hAnsi="Tahoma" w:cs="Tahoma"/>
          <w:color w:val="000000" w:themeColor="text1"/>
          <w:sz w:val="22"/>
          <w:szCs w:val="22"/>
          <w:lang w:val="ro-RO"/>
        </w:rPr>
        <w:t>locat fiecărui instrument prin care</w:t>
      </w:r>
      <w:r w:rsidR="00CD7DB6" w:rsidRPr="008A70A1">
        <w:rPr>
          <w:rFonts w:ascii="Tahoma" w:hAnsi="Tahoma" w:cs="Tahoma"/>
          <w:color w:val="000000" w:themeColor="text1"/>
          <w:sz w:val="22"/>
          <w:szCs w:val="22"/>
          <w:lang w:val="ro-RO"/>
        </w:rPr>
        <w:tab/>
        <w:t>se poate identifica tipul instrumentului în cadrul căruia este tranzacționată o ofertă, profilul zilnic al livrărilor, respectiv B</w:t>
      </w:r>
      <w:r w:rsidR="00047AC7" w:rsidRPr="008A70A1">
        <w:rPr>
          <w:rFonts w:ascii="Tahoma" w:hAnsi="Tahoma" w:cs="Tahoma"/>
          <w:color w:val="000000" w:themeColor="text1"/>
          <w:sz w:val="22"/>
          <w:szCs w:val="22"/>
          <w:lang w:val="ro-RO"/>
        </w:rPr>
        <w:t xml:space="preserve"> </w:t>
      </w:r>
      <w:r w:rsidR="00CD7DB6" w:rsidRPr="008A70A1">
        <w:rPr>
          <w:rFonts w:ascii="Tahoma" w:hAnsi="Tahoma" w:cs="Tahoma"/>
          <w:color w:val="000000" w:themeColor="text1"/>
          <w:sz w:val="22"/>
          <w:szCs w:val="22"/>
          <w:lang w:val="ro-RO"/>
        </w:rPr>
        <w:t>- livrare în bandă, V</w:t>
      </w:r>
      <w:r w:rsidR="00047AC7" w:rsidRPr="008A70A1">
        <w:rPr>
          <w:rFonts w:ascii="Tahoma" w:hAnsi="Tahoma" w:cs="Tahoma"/>
          <w:color w:val="000000" w:themeColor="text1"/>
          <w:sz w:val="22"/>
          <w:szCs w:val="22"/>
          <w:lang w:val="ro-RO"/>
        </w:rPr>
        <w:t xml:space="preserve"> </w:t>
      </w:r>
      <w:r w:rsidR="00CD7DB6" w:rsidRPr="008A70A1">
        <w:rPr>
          <w:rFonts w:ascii="Tahoma" w:hAnsi="Tahoma" w:cs="Tahoma"/>
          <w:color w:val="000000" w:themeColor="text1"/>
          <w:sz w:val="22"/>
          <w:szCs w:val="22"/>
          <w:lang w:val="ro-RO"/>
        </w:rPr>
        <w:t>- livrare la ore de vârf de sarcină, G</w:t>
      </w:r>
      <w:r w:rsidR="00047AC7" w:rsidRPr="008A70A1">
        <w:rPr>
          <w:rFonts w:ascii="Tahoma" w:hAnsi="Tahoma" w:cs="Tahoma"/>
          <w:color w:val="000000" w:themeColor="text1"/>
          <w:sz w:val="22"/>
          <w:szCs w:val="22"/>
          <w:lang w:val="ro-RO"/>
        </w:rPr>
        <w:t xml:space="preserve"> </w:t>
      </w:r>
      <w:r w:rsidR="00CD7DB6" w:rsidRPr="008A70A1">
        <w:rPr>
          <w:rFonts w:ascii="Tahoma" w:hAnsi="Tahoma" w:cs="Tahoma"/>
          <w:color w:val="000000" w:themeColor="text1"/>
          <w:sz w:val="22"/>
          <w:szCs w:val="22"/>
          <w:lang w:val="ro-RO"/>
        </w:rPr>
        <w:t>- livrare la ore de gol de sarcină, perioada de livrare respectiv S</w:t>
      </w:r>
      <w:r w:rsidR="00047AC7" w:rsidRPr="008A70A1">
        <w:rPr>
          <w:rFonts w:ascii="Tahoma" w:hAnsi="Tahoma" w:cs="Tahoma"/>
          <w:color w:val="000000" w:themeColor="text1"/>
          <w:sz w:val="22"/>
          <w:szCs w:val="22"/>
          <w:lang w:val="ro-RO"/>
        </w:rPr>
        <w:t xml:space="preserve"> </w:t>
      </w:r>
      <w:r w:rsidR="00CD7DB6" w:rsidRPr="008A70A1">
        <w:rPr>
          <w:rFonts w:ascii="Tahoma" w:hAnsi="Tahoma" w:cs="Tahoma"/>
          <w:color w:val="000000" w:themeColor="text1"/>
          <w:sz w:val="22"/>
          <w:szCs w:val="22"/>
          <w:lang w:val="ro-RO"/>
        </w:rPr>
        <w:t>-</w:t>
      </w:r>
      <w:r w:rsidR="00047AC7" w:rsidRPr="008A70A1">
        <w:rPr>
          <w:rFonts w:ascii="Tahoma" w:hAnsi="Tahoma" w:cs="Tahoma"/>
          <w:color w:val="000000" w:themeColor="text1"/>
          <w:sz w:val="22"/>
          <w:szCs w:val="22"/>
          <w:lang w:val="ro-RO"/>
        </w:rPr>
        <w:t xml:space="preserve"> </w:t>
      </w:r>
      <w:r w:rsidR="00CD7DB6" w:rsidRPr="008A70A1">
        <w:rPr>
          <w:rFonts w:ascii="Tahoma" w:hAnsi="Tahoma" w:cs="Tahoma"/>
          <w:color w:val="000000" w:themeColor="text1"/>
          <w:sz w:val="22"/>
          <w:szCs w:val="22"/>
          <w:lang w:val="ro-RO"/>
        </w:rPr>
        <w:t>săptămână, L</w:t>
      </w:r>
      <w:r w:rsidR="00DD08CC" w:rsidRPr="008A70A1">
        <w:rPr>
          <w:rFonts w:ascii="Tahoma" w:hAnsi="Tahoma" w:cs="Tahoma"/>
          <w:color w:val="000000" w:themeColor="text1"/>
          <w:sz w:val="22"/>
          <w:szCs w:val="22"/>
          <w:lang w:val="ro-RO"/>
        </w:rPr>
        <w:t xml:space="preserve"> </w:t>
      </w:r>
      <w:r w:rsidR="00CD7DB6" w:rsidRPr="008A70A1">
        <w:rPr>
          <w:rFonts w:ascii="Tahoma" w:hAnsi="Tahoma" w:cs="Tahoma"/>
          <w:color w:val="000000" w:themeColor="text1"/>
          <w:sz w:val="22"/>
          <w:szCs w:val="22"/>
          <w:lang w:val="ro-RO"/>
        </w:rPr>
        <w:t>- lună, TR</w:t>
      </w:r>
      <w:r w:rsidR="00DD08CC" w:rsidRPr="008A70A1">
        <w:rPr>
          <w:rFonts w:ascii="Tahoma" w:hAnsi="Tahoma" w:cs="Tahoma"/>
          <w:color w:val="000000" w:themeColor="text1"/>
          <w:sz w:val="22"/>
          <w:szCs w:val="22"/>
          <w:lang w:val="ro-RO"/>
        </w:rPr>
        <w:t xml:space="preserve"> </w:t>
      </w:r>
      <w:r w:rsidR="00CD7DB6" w:rsidRPr="008A70A1">
        <w:rPr>
          <w:rFonts w:ascii="Tahoma" w:hAnsi="Tahoma" w:cs="Tahoma"/>
          <w:color w:val="000000" w:themeColor="text1"/>
          <w:sz w:val="22"/>
          <w:szCs w:val="22"/>
          <w:lang w:val="ro-RO"/>
        </w:rPr>
        <w:t>- trimestru, A</w:t>
      </w:r>
      <w:r w:rsidR="00047AC7" w:rsidRPr="008A70A1">
        <w:rPr>
          <w:rFonts w:ascii="Tahoma" w:hAnsi="Tahoma" w:cs="Tahoma"/>
          <w:color w:val="000000" w:themeColor="text1"/>
          <w:sz w:val="22"/>
          <w:szCs w:val="22"/>
          <w:lang w:val="ro-RO"/>
        </w:rPr>
        <w:t xml:space="preserve"> </w:t>
      </w:r>
      <w:r w:rsidR="00CD7DB6" w:rsidRPr="008A70A1">
        <w:rPr>
          <w:rFonts w:ascii="Tahoma" w:hAnsi="Tahoma" w:cs="Tahoma"/>
          <w:color w:val="000000" w:themeColor="text1"/>
          <w:sz w:val="22"/>
          <w:szCs w:val="22"/>
          <w:lang w:val="ro-RO"/>
        </w:rPr>
        <w:t>- an, cu menționarea codurilor și numerelor aferente pentru definirea perioadelor de livrare;</w:t>
      </w:r>
    </w:p>
    <w:p w:rsidR="00911D05" w:rsidRPr="008A70A1" w:rsidRDefault="00911D05" w:rsidP="0080123F">
      <w:pPr>
        <w:numPr>
          <w:ilvl w:val="1"/>
          <w:numId w:val="13"/>
        </w:numPr>
        <w:tabs>
          <w:tab w:val="clear" w:pos="720"/>
          <w:tab w:val="num" w:pos="567"/>
        </w:tabs>
        <w:spacing w:before="120" w:line="276" w:lineRule="auto"/>
        <w:ind w:left="567" w:hanging="567"/>
        <w:jc w:val="both"/>
        <w:rPr>
          <w:rFonts w:ascii="Tahoma" w:hAnsi="Tahoma" w:cs="Tahoma"/>
          <w:color w:val="000000" w:themeColor="text1"/>
          <w:sz w:val="22"/>
          <w:szCs w:val="22"/>
          <w:lang w:val="ro-RO"/>
        </w:rPr>
      </w:pPr>
      <w:r w:rsidRPr="008A70A1">
        <w:rPr>
          <w:rFonts w:ascii="Tahoma" w:hAnsi="Tahoma" w:cs="Tahoma"/>
          <w:b/>
          <w:color w:val="000000" w:themeColor="text1"/>
          <w:sz w:val="22"/>
          <w:szCs w:val="22"/>
          <w:lang w:val="ro-RO"/>
        </w:rPr>
        <w:t xml:space="preserve">Confirmare de </w:t>
      </w:r>
      <w:r w:rsidR="00AC6A96" w:rsidRPr="008A70A1">
        <w:rPr>
          <w:rFonts w:ascii="Tahoma" w:hAnsi="Tahoma" w:cs="Tahoma"/>
          <w:b/>
          <w:color w:val="000000" w:themeColor="text1"/>
          <w:sz w:val="22"/>
          <w:szCs w:val="22"/>
          <w:lang w:val="ro-RO"/>
        </w:rPr>
        <w:t>t</w:t>
      </w:r>
      <w:r w:rsidRPr="008A70A1">
        <w:rPr>
          <w:rFonts w:ascii="Tahoma" w:hAnsi="Tahoma" w:cs="Tahoma"/>
          <w:b/>
          <w:color w:val="000000" w:themeColor="text1"/>
          <w:sz w:val="22"/>
          <w:szCs w:val="22"/>
          <w:lang w:val="ro-RO"/>
        </w:rPr>
        <w:t>ranzacţie</w:t>
      </w:r>
      <w:r w:rsidRPr="008A70A1">
        <w:rPr>
          <w:rFonts w:ascii="Tahoma" w:hAnsi="Tahoma" w:cs="Tahoma"/>
          <w:i/>
          <w:color w:val="000000" w:themeColor="text1"/>
          <w:sz w:val="22"/>
          <w:szCs w:val="22"/>
          <w:lang w:val="ro-RO"/>
        </w:rPr>
        <w:t xml:space="preserve"> </w:t>
      </w:r>
      <w:r w:rsidRPr="008A70A1">
        <w:rPr>
          <w:rFonts w:ascii="Tahoma" w:hAnsi="Tahoma" w:cs="Tahoma"/>
          <w:color w:val="000000" w:themeColor="text1"/>
          <w:sz w:val="22"/>
          <w:szCs w:val="22"/>
          <w:lang w:val="ro-RO"/>
        </w:rPr>
        <w:t xml:space="preserve">– Document emis de </w:t>
      </w:r>
      <w:r w:rsidR="00136B8C" w:rsidRPr="008A70A1">
        <w:rPr>
          <w:rFonts w:ascii="Tahoma" w:hAnsi="Tahoma" w:cs="Tahoma"/>
          <w:color w:val="000000" w:themeColor="text1"/>
          <w:sz w:val="22"/>
          <w:szCs w:val="22"/>
          <w:lang w:val="ro-RO"/>
        </w:rPr>
        <w:t>O</w:t>
      </w:r>
      <w:r w:rsidR="00142A8C" w:rsidRPr="008A70A1">
        <w:rPr>
          <w:rFonts w:ascii="Tahoma" w:hAnsi="Tahoma" w:cs="Tahoma"/>
          <w:color w:val="000000" w:themeColor="text1"/>
          <w:sz w:val="22"/>
          <w:szCs w:val="22"/>
          <w:lang w:val="ro-RO"/>
        </w:rPr>
        <w:t>PCOM</w:t>
      </w:r>
      <w:r w:rsidR="00136B8C" w:rsidRPr="008A70A1">
        <w:rPr>
          <w:rFonts w:ascii="Tahoma" w:hAnsi="Tahoma" w:cs="Tahoma"/>
          <w:color w:val="000000" w:themeColor="text1"/>
          <w:sz w:val="22"/>
          <w:szCs w:val="22"/>
          <w:lang w:val="ro-RO"/>
        </w:rPr>
        <w:t xml:space="preserve"> SA</w:t>
      </w:r>
      <w:r w:rsidR="009811EC" w:rsidRPr="008A70A1">
        <w:rPr>
          <w:rFonts w:ascii="Tahoma" w:hAnsi="Tahoma" w:cs="Tahoma"/>
          <w:color w:val="000000" w:themeColor="text1"/>
          <w:sz w:val="22"/>
          <w:szCs w:val="22"/>
          <w:lang w:val="ro-RO"/>
        </w:rPr>
        <w:t xml:space="preserve"> </w:t>
      </w:r>
      <w:r w:rsidRPr="008A70A1">
        <w:rPr>
          <w:rFonts w:ascii="Tahoma" w:hAnsi="Tahoma" w:cs="Tahoma"/>
          <w:color w:val="000000" w:themeColor="text1"/>
          <w:sz w:val="22"/>
          <w:szCs w:val="22"/>
          <w:lang w:val="ro-RO"/>
        </w:rPr>
        <w:t xml:space="preserve">care confirmă o tranzacţie </w:t>
      </w:r>
      <w:r w:rsidR="003566DB" w:rsidRPr="008A70A1">
        <w:rPr>
          <w:rFonts w:ascii="Tahoma" w:hAnsi="Tahoma" w:cs="Tahoma"/>
          <w:color w:val="000000" w:themeColor="text1"/>
          <w:sz w:val="22"/>
          <w:szCs w:val="22"/>
          <w:lang w:val="ro-RO"/>
        </w:rPr>
        <w:t xml:space="preserve">încheiată </w:t>
      </w:r>
      <w:r w:rsidRPr="008A70A1">
        <w:rPr>
          <w:rFonts w:ascii="Tahoma" w:hAnsi="Tahoma" w:cs="Tahoma"/>
          <w:color w:val="000000" w:themeColor="text1"/>
          <w:sz w:val="22"/>
          <w:szCs w:val="22"/>
          <w:lang w:val="ro-RO"/>
        </w:rPr>
        <w:t xml:space="preserve">pe </w:t>
      </w:r>
      <w:r w:rsidR="003566DB" w:rsidRPr="008A70A1">
        <w:rPr>
          <w:rFonts w:ascii="Tahoma" w:hAnsi="Tahoma" w:cs="Tahoma"/>
          <w:color w:val="000000" w:themeColor="text1"/>
          <w:sz w:val="22"/>
          <w:szCs w:val="22"/>
          <w:lang w:val="ro-RO"/>
        </w:rPr>
        <w:t xml:space="preserve">Piața </w:t>
      </w:r>
      <w:r w:rsidR="00105DE7" w:rsidRPr="008A70A1">
        <w:rPr>
          <w:rFonts w:ascii="Tahoma" w:hAnsi="Tahoma" w:cs="Tahoma"/>
          <w:color w:val="000000" w:themeColor="text1"/>
          <w:sz w:val="22"/>
          <w:szCs w:val="22"/>
          <w:lang w:val="ro-RO"/>
        </w:rPr>
        <w:t xml:space="preserve">centralizată </w:t>
      </w:r>
      <w:r w:rsidR="003566DB" w:rsidRPr="008A70A1">
        <w:rPr>
          <w:rFonts w:ascii="Tahoma" w:hAnsi="Tahoma" w:cs="Tahoma"/>
          <w:color w:val="000000" w:themeColor="text1"/>
          <w:sz w:val="22"/>
          <w:szCs w:val="22"/>
          <w:lang w:val="ro-RO"/>
        </w:rPr>
        <w:t xml:space="preserve">a </w:t>
      </w:r>
      <w:r w:rsidR="00105DE7" w:rsidRPr="008A70A1">
        <w:rPr>
          <w:rFonts w:ascii="Tahoma" w:hAnsi="Tahoma" w:cs="Tahoma"/>
          <w:color w:val="000000" w:themeColor="text1"/>
          <w:sz w:val="22"/>
          <w:szCs w:val="22"/>
          <w:lang w:val="ro-RO"/>
        </w:rPr>
        <w:t xml:space="preserve">contractelor bilaterale </w:t>
      </w:r>
      <w:r w:rsidR="003566DB" w:rsidRPr="008A70A1">
        <w:rPr>
          <w:rFonts w:ascii="Tahoma" w:hAnsi="Tahoma" w:cs="Tahoma"/>
          <w:color w:val="000000" w:themeColor="text1"/>
          <w:sz w:val="22"/>
          <w:szCs w:val="22"/>
          <w:lang w:val="ro-RO"/>
        </w:rPr>
        <w:t xml:space="preserve">de energie electrică </w:t>
      </w:r>
      <w:r w:rsidR="00170588" w:rsidRPr="008A70A1">
        <w:rPr>
          <w:rFonts w:ascii="Tahoma" w:hAnsi="Tahoma" w:cs="Tahoma"/>
          <w:color w:val="000000" w:themeColor="text1"/>
          <w:sz w:val="22"/>
          <w:szCs w:val="22"/>
          <w:lang w:val="ro-RO"/>
        </w:rPr>
        <w:t xml:space="preserve">- </w:t>
      </w:r>
      <w:r w:rsidR="003566DB" w:rsidRPr="008A70A1">
        <w:rPr>
          <w:rFonts w:ascii="Tahoma" w:hAnsi="Tahoma" w:cs="Tahoma"/>
          <w:color w:val="000000" w:themeColor="text1"/>
          <w:sz w:val="22"/>
          <w:szCs w:val="22"/>
          <w:lang w:val="ro-RO"/>
        </w:rPr>
        <w:t xml:space="preserve">modalitatea de tranzacționare </w:t>
      </w:r>
      <w:r w:rsidR="00AC6A96" w:rsidRPr="008A70A1">
        <w:rPr>
          <w:rFonts w:ascii="Tahoma" w:hAnsi="Tahoma" w:cs="Tahoma"/>
          <w:color w:val="000000" w:themeColor="text1"/>
          <w:sz w:val="22"/>
          <w:szCs w:val="22"/>
          <w:lang w:val="ro-RO"/>
        </w:rPr>
        <w:t>P</w:t>
      </w:r>
      <w:r w:rsidR="00A410BE" w:rsidRPr="008A70A1">
        <w:rPr>
          <w:rFonts w:ascii="Tahoma" w:hAnsi="Tahoma" w:cs="Tahoma"/>
          <w:color w:val="000000" w:themeColor="text1"/>
          <w:sz w:val="22"/>
          <w:szCs w:val="22"/>
          <w:lang w:val="ro-RO"/>
        </w:rPr>
        <w:t>CCB-NC</w:t>
      </w:r>
      <w:r w:rsidR="00034B3A" w:rsidRPr="008A70A1">
        <w:rPr>
          <w:rFonts w:ascii="Tahoma" w:hAnsi="Tahoma" w:cs="Tahoma"/>
          <w:color w:val="000000" w:themeColor="text1"/>
          <w:sz w:val="22"/>
          <w:szCs w:val="22"/>
          <w:lang w:val="ro-RO"/>
        </w:rPr>
        <w:t>;</w:t>
      </w:r>
    </w:p>
    <w:p w:rsidR="0049336F" w:rsidRPr="008A70A1" w:rsidRDefault="0049336F" w:rsidP="0080123F">
      <w:pPr>
        <w:numPr>
          <w:ilvl w:val="1"/>
          <w:numId w:val="13"/>
        </w:numPr>
        <w:tabs>
          <w:tab w:val="clear" w:pos="720"/>
          <w:tab w:val="num" w:pos="567"/>
        </w:tabs>
        <w:spacing w:before="120" w:line="276" w:lineRule="auto"/>
        <w:ind w:left="567" w:hanging="567"/>
        <w:jc w:val="both"/>
        <w:rPr>
          <w:rFonts w:ascii="Tahoma" w:hAnsi="Tahoma" w:cs="Tahoma"/>
          <w:color w:val="000000" w:themeColor="text1"/>
          <w:sz w:val="22"/>
          <w:szCs w:val="22"/>
          <w:lang w:val="ro-RO"/>
        </w:rPr>
      </w:pPr>
      <w:r w:rsidRPr="008A70A1">
        <w:rPr>
          <w:rFonts w:ascii="Tahoma" w:hAnsi="Tahoma" w:cs="Tahoma"/>
          <w:b/>
          <w:color w:val="000000" w:themeColor="text1"/>
          <w:sz w:val="22"/>
          <w:szCs w:val="22"/>
          <w:lang w:val="ro-RO"/>
        </w:rPr>
        <w:t>Corelare</w:t>
      </w:r>
      <w:r w:rsidRPr="008A70A1">
        <w:rPr>
          <w:rFonts w:ascii="Tahoma" w:hAnsi="Tahoma" w:cs="Tahoma"/>
          <w:color w:val="000000" w:themeColor="text1"/>
          <w:sz w:val="22"/>
          <w:szCs w:val="22"/>
          <w:lang w:val="ro-RO"/>
        </w:rPr>
        <w:t xml:space="preserve"> – </w:t>
      </w:r>
      <w:r w:rsidR="00136B8C" w:rsidRPr="008A70A1">
        <w:rPr>
          <w:rFonts w:ascii="Tahoma" w:hAnsi="Tahoma" w:cs="Tahoma"/>
          <w:color w:val="000000" w:themeColor="text1"/>
          <w:sz w:val="22"/>
          <w:szCs w:val="22"/>
          <w:lang w:val="ro-RO"/>
        </w:rPr>
        <w:t>S</w:t>
      </w:r>
      <w:r w:rsidRPr="008A70A1">
        <w:rPr>
          <w:rFonts w:ascii="Tahoma" w:hAnsi="Tahoma" w:cs="Tahoma"/>
          <w:color w:val="000000" w:themeColor="text1"/>
          <w:sz w:val="22"/>
          <w:szCs w:val="22"/>
          <w:lang w:val="ro-RO"/>
        </w:rPr>
        <w:t xml:space="preserve">ituaţia în care în </w:t>
      </w:r>
      <w:r w:rsidR="00A747A3" w:rsidRPr="008A70A1">
        <w:rPr>
          <w:rFonts w:ascii="Tahoma" w:hAnsi="Tahoma" w:cs="Tahoma"/>
          <w:color w:val="000000" w:themeColor="text1"/>
          <w:sz w:val="22"/>
          <w:szCs w:val="22"/>
          <w:lang w:val="ro-RO"/>
        </w:rPr>
        <w:t xml:space="preserve">Platforma de </w:t>
      </w:r>
      <w:r w:rsidR="009425A4" w:rsidRPr="008A70A1">
        <w:rPr>
          <w:rFonts w:ascii="Tahoma" w:hAnsi="Tahoma" w:cs="Tahoma"/>
          <w:color w:val="000000" w:themeColor="text1"/>
          <w:sz w:val="22"/>
          <w:szCs w:val="22"/>
          <w:lang w:val="ro-RO"/>
        </w:rPr>
        <w:t xml:space="preserve">tranzacţionare </w:t>
      </w:r>
      <w:r w:rsidRPr="008A70A1">
        <w:rPr>
          <w:rFonts w:ascii="Tahoma" w:hAnsi="Tahoma" w:cs="Tahoma"/>
          <w:color w:val="000000" w:themeColor="text1"/>
          <w:sz w:val="22"/>
          <w:szCs w:val="22"/>
          <w:lang w:val="ro-RO"/>
        </w:rPr>
        <w:t xml:space="preserve">sunt introduse oferte care să îndeplinească simultan condiţia de preţ, respectiv preţul vânzării mai mic cel mult egal cu preţul cumpărării sau preţul cumpărării mai mare cel puţin egal cu preţul vânzării. </w:t>
      </w:r>
      <w:r w:rsidR="00E46C24" w:rsidRPr="008A70A1">
        <w:rPr>
          <w:rFonts w:ascii="Tahoma" w:hAnsi="Tahoma" w:cs="Tahoma"/>
          <w:color w:val="000000" w:themeColor="text1"/>
          <w:sz w:val="22"/>
          <w:szCs w:val="22"/>
          <w:lang w:val="ro-RO"/>
        </w:rPr>
        <w:t>P</w:t>
      </w:r>
      <w:r w:rsidRPr="008A70A1">
        <w:rPr>
          <w:rFonts w:ascii="Tahoma" w:hAnsi="Tahoma" w:cs="Tahoma"/>
          <w:color w:val="000000" w:themeColor="text1"/>
          <w:sz w:val="22"/>
          <w:szCs w:val="22"/>
          <w:lang w:val="ro-RO"/>
        </w:rPr>
        <w:t>entru cantitatea comună celor două oferte</w:t>
      </w:r>
      <w:r w:rsidR="00EF6AD4" w:rsidRPr="008A70A1">
        <w:rPr>
          <w:rFonts w:ascii="Tahoma" w:hAnsi="Tahoma" w:cs="Tahoma"/>
          <w:color w:val="000000" w:themeColor="text1"/>
          <w:sz w:val="22"/>
          <w:szCs w:val="22"/>
          <w:lang w:val="ro-RO"/>
        </w:rPr>
        <w:t xml:space="preserve"> și prețul stabilit în cadrul sesiunii de </w:t>
      </w:r>
      <w:r w:rsidR="005E0E6C">
        <w:rPr>
          <w:rFonts w:ascii="Tahoma" w:hAnsi="Tahoma" w:cs="Tahoma"/>
          <w:color w:val="000000" w:themeColor="text1"/>
          <w:sz w:val="22"/>
          <w:szCs w:val="22"/>
          <w:lang w:val="ro-RO"/>
        </w:rPr>
        <w:t>tranzacționare</w:t>
      </w:r>
      <w:r w:rsidR="00EF6AD4" w:rsidRPr="008A70A1">
        <w:rPr>
          <w:rFonts w:ascii="Tahoma" w:hAnsi="Tahoma" w:cs="Tahoma"/>
          <w:color w:val="000000" w:themeColor="text1"/>
          <w:sz w:val="22"/>
          <w:szCs w:val="22"/>
          <w:lang w:val="ro-RO"/>
        </w:rPr>
        <w:t xml:space="preserve"> și notificat de către OPCCB</w:t>
      </w:r>
      <w:r w:rsidR="00E46C24" w:rsidRPr="008A70A1">
        <w:rPr>
          <w:rFonts w:ascii="Tahoma" w:hAnsi="Tahoma" w:cs="Tahoma"/>
          <w:color w:val="000000" w:themeColor="text1"/>
          <w:sz w:val="22"/>
          <w:szCs w:val="22"/>
          <w:lang w:val="ro-RO"/>
        </w:rPr>
        <w:t xml:space="preserve">, ulterior încheierii sesiunii de </w:t>
      </w:r>
      <w:r w:rsidR="005E0E6C">
        <w:rPr>
          <w:rFonts w:ascii="Tahoma" w:hAnsi="Tahoma" w:cs="Tahoma"/>
          <w:color w:val="000000" w:themeColor="text1"/>
          <w:sz w:val="22"/>
          <w:szCs w:val="22"/>
          <w:lang w:val="ro-RO"/>
        </w:rPr>
        <w:t>tranzacționare</w:t>
      </w:r>
      <w:r w:rsidR="00E46C24" w:rsidRPr="008A70A1">
        <w:rPr>
          <w:rFonts w:ascii="Tahoma" w:hAnsi="Tahoma" w:cs="Tahoma"/>
          <w:color w:val="000000" w:themeColor="text1"/>
          <w:sz w:val="22"/>
          <w:szCs w:val="22"/>
          <w:lang w:val="ro-RO"/>
        </w:rPr>
        <w:t>, se închei</w:t>
      </w:r>
      <w:r w:rsidR="004F4F21" w:rsidRPr="008A70A1">
        <w:rPr>
          <w:rFonts w:ascii="Tahoma" w:hAnsi="Tahoma" w:cs="Tahoma"/>
          <w:color w:val="000000" w:themeColor="text1"/>
          <w:sz w:val="22"/>
          <w:szCs w:val="22"/>
          <w:lang w:val="ro-RO"/>
        </w:rPr>
        <w:t>e</w:t>
      </w:r>
      <w:r w:rsidR="0030662F" w:rsidRPr="008A70A1">
        <w:rPr>
          <w:rFonts w:ascii="Tahoma" w:hAnsi="Tahoma" w:cs="Tahoma"/>
          <w:color w:val="000000" w:themeColor="text1"/>
          <w:sz w:val="22"/>
          <w:szCs w:val="22"/>
          <w:lang w:val="ro-RO"/>
        </w:rPr>
        <w:t xml:space="preserve"> </w:t>
      </w:r>
      <w:r w:rsidR="00E46C24" w:rsidRPr="008A70A1">
        <w:rPr>
          <w:rFonts w:ascii="Tahoma" w:hAnsi="Tahoma" w:cs="Tahoma"/>
          <w:color w:val="000000" w:themeColor="text1"/>
          <w:sz w:val="22"/>
          <w:szCs w:val="22"/>
          <w:lang w:val="ro-RO"/>
        </w:rPr>
        <w:t xml:space="preserve">un contract </w:t>
      </w:r>
      <w:r w:rsidR="00A33070" w:rsidRPr="008A70A1">
        <w:rPr>
          <w:rFonts w:ascii="Tahoma" w:hAnsi="Tahoma" w:cs="Tahoma"/>
          <w:color w:val="000000" w:themeColor="text1"/>
          <w:sz w:val="22"/>
          <w:szCs w:val="22"/>
          <w:lang w:val="ro-RO"/>
        </w:rPr>
        <w:t xml:space="preserve">conform </w:t>
      </w:r>
      <w:r w:rsidR="00EF6AD4" w:rsidRPr="008A70A1">
        <w:rPr>
          <w:rFonts w:ascii="Tahoma" w:hAnsi="Tahoma" w:cs="Tahoma"/>
          <w:color w:val="000000" w:themeColor="text1"/>
          <w:sz w:val="22"/>
          <w:szCs w:val="22"/>
          <w:lang w:val="ro-RO"/>
        </w:rPr>
        <w:t xml:space="preserve">din punctul de vedere al formei și conținutului </w:t>
      </w:r>
      <w:r w:rsidR="0026361D" w:rsidRPr="008A70A1">
        <w:rPr>
          <w:rFonts w:ascii="Tahoma" w:hAnsi="Tahoma" w:cs="Tahoma"/>
          <w:color w:val="000000" w:themeColor="text1"/>
          <w:sz w:val="22"/>
          <w:szCs w:val="22"/>
          <w:lang w:val="ro-RO"/>
        </w:rPr>
        <w:t xml:space="preserve">acestuia </w:t>
      </w:r>
      <w:r w:rsidR="00A33070" w:rsidRPr="008A70A1">
        <w:rPr>
          <w:rFonts w:ascii="Tahoma" w:hAnsi="Tahoma" w:cs="Tahoma"/>
          <w:color w:val="000000" w:themeColor="text1"/>
          <w:sz w:val="22"/>
          <w:szCs w:val="22"/>
          <w:lang w:val="ro-RO"/>
        </w:rPr>
        <w:t>cu</w:t>
      </w:r>
      <w:r w:rsidR="0026361D" w:rsidRPr="008A70A1" w:rsidDel="0026361D">
        <w:rPr>
          <w:rFonts w:ascii="Tahoma" w:hAnsi="Tahoma" w:cs="Tahoma"/>
          <w:color w:val="000000" w:themeColor="text1"/>
          <w:sz w:val="22"/>
          <w:szCs w:val="22"/>
          <w:lang w:val="ro-RO"/>
        </w:rPr>
        <w:t xml:space="preserve"> </w:t>
      </w:r>
      <w:r w:rsidR="00A33070" w:rsidRPr="008A70A1">
        <w:rPr>
          <w:rFonts w:ascii="Tahoma" w:hAnsi="Tahoma" w:cs="Tahoma"/>
          <w:color w:val="000000" w:themeColor="text1"/>
          <w:sz w:val="22"/>
          <w:szCs w:val="22"/>
          <w:lang w:val="ro-RO"/>
        </w:rPr>
        <w:t xml:space="preserve">contractul standard </w:t>
      </w:r>
      <w:r w:rsidR="00E46C24" w:rsidRPr="008A70A1">
        <w:rPr>
          <w:rFonts w:ascii="Tahoma" w:hAnsi="Tahoma" w:cs="Tahoma"/>
          <w:color w:val="000000" w:themeColor="text1"/>
          <w:sz w:val="22"/>
          <w:szCs w:val="22"/>
          <w:lang w:val="ro-RO"/>
        </w:rPr>
        <w:t>de vânzare/cumpărare a energiei electrice</w:t>
      </w:r>
      <w:r w:rsidR="00142A8C" w:rsidRPr="008A70A1">
        <w:rPr>
          <w:rFonts w:ascii="Tahoma" w:hAnsi="Tahoma" w:cs="Tahoma"/>
          <w:color w:val="000000" w:themeColor="text1"/>
          <w:sz w:val="22"/>
          <w:szCs w:val="22"/>
          <w:lang w:val="ro-RO"/>
        </w:rPr>
        <w:t>.</w:t>
      </w:r>
    </w:p>
    <w:p w:rsidR="00ED55B6" w:rsidRPr="008A70A1" w:rsidRDefault="00ED55B6" w:rsidP="0080123F">
      <w:pPr>
        <w:numPr>
          <w:ilvl w:val="1"/>
          <w:numId w:val="13"/>
        </w:numPr>
        <w:tabs>
          <w:tab w:val="clear" w:pos="720"/>
          <w:tab w:val="num" w:pos="567"/>
        </w:tabs>
        <w:spacing w:before="120" w:line="276" w:lineRule="auto"/>
        <w:ind w:left="567" w:hanging="567"/>
        <w:jc w:val="both"/>
        <w:rPr>
          <w:rFonts w:ascii="Tahoma" w:hAnsi="Tahoma" w:cs="Tahoma"/>
          <w:color w:val="000000" w:themeColor="text1"/>
          <w:sz w:val="22"/>
          <w:szCs w:val="22"/>
          <w:lang w:val="ro-RO"/>
        </w:rPr>
      </w:pPr>
      <w:r w:rsidRPr="008A70A1">
        <w:rPr>
          <w:rFonts w:ascii="Tahoma" w:hAnsi="Tahoma" w:cs="Tahoma"/>
          <w:b/>
          <w:color w:val="000000" w:themeColor="text1"/>
          <w:sz w:val="22"/>
          <w:szCs w:val="22"/>
          <w:lang w:val="ro-RO"/>
        </w:rPr>
        <w:t>Fereastra</w:t>
      </w:r>
      <w:r w:rsidRPr="008A70A1">
        <w:rPr>
          <w:rFonts w:ascii="Tahoma" w:hAnsi="Tahoma" w:cs="Tahoma"/>
          <w:b/>
          <w:color w:val="000000" w:themeColor="text1"/>
          <w:sz w:val="22"/>
          <w:szCs w:val="22"/>
        </w:rPr>
        <w:t xml:space="preserve"> </w:t>
      </w:r>
      <w:proofErr w:type="spellStart"/>
      <w:r w:rsidRPr="008A70A1">
        <w:rPr>
          <w:rFonts w:ascii="Tahoma" w:hAnsi="Tahoma" w:cs="Tahoma"/>
          <w:b/>
          <w:color w:val="000000" w:themeColor="text1"/>
          <w:sz w:val="22"/>
          <w:szCs w:val="22"/>
        </w:rPr>
        <w:t>Adâcime</w:t>
      </w:r>
      <w:proofErr w:type="spellEnd"/>
      <w:r w:rsidRPr="008A70A1">
        <w:rPr>
          <w:rFonts w:ascii="Tahoma" w:hAnsi="Tahoma" w:cs="Tahoma"/>
          <w:b/>
          <w:color w:val="000000" w:themeColor="text1"/>
          <w:sz w:val="22"/>
          <w:szCs w:val="22"/>
        </w:rPr>
        <w:t xml:space="preserve"> de </w:t>
      </w:r>
      <w:proofErr w:type="spellStart"/>
      <w:r w:rsidRPr="008A70A1">
        <w:rPr>
          <w:rFonts w:ascii="Tahoma" w:hAnsi="Tahoma" w:cs="Tahoma"/>
          <w:b/>
          <w:color w:val="000000" w:themeColor="text1"/>
          <w:sz w:val="22"/>
          <w:szCs w:val="22"/>
        </w:rPr>
        <w:t>Piaţă</w:t>
      </w:r>
      <w:proofErr w:type="spellEnd"/>
      <w:r w:rsidRPr="008A70A1">
        <w:rPr>
          <w:rFonts w:ascii="Tahoma" w:hAnsi="Tahoma" w:cs="Tahoma"/>
          <w:b/>
          <w:color w:val="000000" w:themeColor="text1"/>
          <w:sz w:val="22"/>
          <w:szCs w:val="22"/>
        </w:rPr>
        <w:t xml:space="preserve"> </w:t>
      </w:r>
      <w:r w:rsidR="00C62307" w:rsidRPr="008A70A1">
        <w:rPr>
          <w:rFonts w:ascii="Tahoma" w:hAnsi="Tahoma" w:cs="Tahoma"/>
          <w:b/>
          <w:color w:val="000000" w:themeColor="text1"/>
          <w:sz w:val="22"/>
          <w:szCs w:val="22"/>
        </w:rPr>
        <w:t xml:space="preserve">– </w:t>
      </w:r>
      <w:proofErr w:type="spellStart"/>
      <w:r w:rsidR="00C62307" w:rsidRPr="008A70A1">
        <w:rPr>
          <w:rFonts w:ascii="Tahoma" w:hAnsi="Tahoma" w:cs="Tahoma"/>
          <w:color w:val="000000" w:themeColor="text1"/>
          <w:sz w:val="22"/>
          <w:szCs w:val="22"/>
        </w:rPr>
        <w:t>Fereastră</w:t>
      </w:r>
      <w:proofErr w:type="spellEnd"/>
      <w:r w:rsidR="00C62307" w:rsidRPr="008A70A1">
        <w:rPr>
          <w:rFonts w:ascii="Tahoma" w:hAnsi="Tahoma" w:cs="Tahoma"/>
          <w:color w:val="000000" w:themeColor="text1"/>
          <w:sz w:val="22"/>
          <w:szCs w:val="22"/>
        </w:rPr>
        <w:t xml:space="preserve"> </w:t>
      </w:r>
      <w:proofErr w:type="spellStart"/>
      <w:r w:rsidR="00C62307" w:rsidRPr="008A70A1">
        <w:rPr>
          <w:rFonts w:ascii="Tahoma" w:hAnsi="Tahoma" w:cs="Tahoma"/>
          <w:color w:val="000000" w:themeColor="text1"/>
          <w:sz w:val="22"/>
          <w:szCs w:val="22"/>
        </w:rPr>
        <w:t>în</w:t>
      </w:r>
      <w:proofErr w:type="spellEnd"/>
      <w:r w:rsidR="00C62307" w:rsidRPr="008A70A1">
        <w:rPr>
          <w:rFonts w:ascii="Tahoma" w:hAnsi="Tahoma" w:cs="Tahoma"/>
          <w:color w:val="000000" w:themeColor="text1"/>
          <w:sz w:val="22"/>
          <w:szCs w:val="22"/>
        </w:rPr>
        <w:t xml:space="preserve"> care </w:t>
      </w:r>
      <w:proofErr w:type="spellStart"/>
      <w:r w:rsidR="00C62307" w:rsidRPr="008A70A1">
        <w:rPr>
          <w:rFonts w:ascii="Tahoma" w:hAnsi="Tahoma" w:cs="Tahoma"/>
          <w:color w:val="000000" w:themeColor="text1"/>
          <w:sz w:val="22"/>
          <w:szCs w:val="22"/>
        </w:rPr>
        <w:t>sunt</w:t>
      </w:r>
      <w:proofErr w:type="spellEnd"/>
      <w:r w:rsidR="00C62307" w:rsidRPr="008A70A1">
        <w:rPr>
          <w:rFonts w:ascii="Tahoma" w:hAnsi="Tahoma" w:cs="Tahoma"/>
          <w:color w:val="000000" w:themeColor="text1"/>
          <w:sz w:val="22"/>
          <w:szCs w:val="22"/>
        </w:rPr>
        <w:t xml:space="preserve"> </w:t>
      </w:r>
      <w:proofErr w:type="spellStart"/>
      <w:r w:rsidR="00C62307" w:rsidRPr="008A70A1">
        <w:rPr>
          <w:rFonts w:ascii="Tahoma" w:hAnsi="Tahoma" w:cs="Tahoma"/>
          <w:color w:val="000000" w:themeColor="text1"/>
          <w:sz w:val="22"/>
          <w:szCs w:val="22"/>
        </w:rPr>
        <w:t>afișate</w:t>
      </w:r>
      <w:proofErr w:type="spellEnd"/>
      <w:r w:rsidR="00C62307" w:rsidRPr="008A70A1">
        <w:rPr>
          <w:rFonts w:ascii="Tahoma" w:hAnsi="Tahoma" w:cs="Tahoma"/>
          <w:color w:val="000000" w:themeColor="text1"/>
          <w:sz w:val="22"/>
          <w:szCs w:val="22"/>
        </w:rPr>
        <w:t xml:space="preserve"> </w:t>
      </w:r>
      <w:proofErr w:type="spellStart"/>
      <w:r w:rsidR="00C62307" w:rsidRPr="008A70A1">
        <w:rPr>
          <w:rFonts w:ascii="Tahoma" w:hAnsi="Tahoma" w:cs="Tahoma"/>
          <w:color w:val="000000" w:themeColor="text1"/>
          <w:sz w:val="22"/>
          <w:szCs w:val="22"/>
        </w:rPr>
        <w:t>ordonat</w:t>
      </w:r>
      <w:proofErr w:type="spellEnd"/>
      <w:r w:rsidR="00C62307" w:rsidRPr="008A70A1">
        <w:rPr>
          <w:rFonts w:ascii="Tahoma" w:hAnsi="Tahoma" w:cs="Tahoma"/>
          <w:color w:val="000000" w:themeColor="text1"/>
          <w:sz w:val="22"/>
          <w:szCs w:val="22"/>
        </w:rPr>
        <w:t xml:space="preserve"> </w:t>
      </w:r>
      <w:proofErr w:type="spellStart"/>
      <w:r w:rsidR="00C62307" w:rsidRPr="008A70A1">
        <w:rPr>
          <w:rFonts w:ascii="Tahoma" w:hAnsi="Tahoma" w:cs="Tahoma"/>
          <w:color w:val="000000" w:themeColor="text1"/>
          <w:sz w:val="22"/>
          <w:szCs w:val="22"/>
        </w:rPr>
        <w:t>în</w:t>
      </w:r>
      <w:proofErr w:type="spellEnd"/>
      <w:r w:rsidR="00C62307" w:rsidRPr="008A70A1">
        <w:rPr>
          <w:rFonts w:ascii="Tahoma" w:hAnsi="Tahoma" w:cs="Tahoma"/>
          <w:color w:val="000000" w:themeColor="text1"/>
          <w:sz w:val="22"/>
          <w:szCs w:val="22"/>
        </w:rPr>
        <w:t xml:space="preserve"> </w:t>
      </w:r>
      <w:proofErr w:type="spellStart"/>
      <w:r w:rsidR="00C62307" w:rsidRPr="008A70A1">
        <w:rPr>
          <w:rFonts w:ascii="Tahoma" w:hAnsi="Tahoma" w:cs="Tahoma"/>
          <w:color w:val="000000" w:themeColor="text1"/>
          <w:sz w:val="22"/>
          <w:szCs w:val="22"/>
        </w:rPr>
        <w:t>funcție</w:t>
      </w:r>
      <w:proofErr w:type="spellEnd"/>
      <w:r w:rsidR="00C62307" w:rsidRPr="008A70A1">
        <w:rPr>
          <w:rFonts w:ascii="Tahoma" w:hAnsi="Tahoma" w:cs="Tahoma"/>
          <w:color w:val="000000" w:themeColor="text1"/>
          <w:sz w:val="22"/>
          <w:szCs w:val="22"/>
        </w:rPr>
        <w:t xml:space="preserve"> de </w:t>
      </w:r>
      <w:proofErr w:type="spellStart"/>
      <w:r w:rsidR="00C62307" w:rsidRPr="008A70A1">
        <w:rPr>
          <w:rFonts w:ascii="Tahoma" w:hAnsi="Tahoma" w:cs="Tahoma"/>
          <w:color w:val="000000" w:themeColor="text1"/>
          <w:sz w:val="22"/>
          <w:szCs w:val="22"/>
        </w:rPr>
        <w:t>criteriile</w:t>
      </w:r>
      <w:proofErr w:type="spellEnd"/>
      <w:r w:rsidR="00C62307" w:rsidRPr="008A70A1">
        <w:rPr>
          <w:rFonts w:ascii="Tahoma" w:hAnsi="Tahoma" w:cs="Tahoma"/>
          <w:color w:val="000000" w:themeColor="text1"/>
          <w:sz w:val="22"/>
          <w:szCs w:val="22"/>
        </w:rPr>
        <w:t xml:space="preserve"> de </w:t>
      </w:r>
      <w:proofErr w:type="spellStart"/>
      <w:r w:rsidR="00C62307" w:rsidRPr="008A70A1">
        <w:rPr>
          <w:rFonts w:ascii="Tahoma" w:hAnsi="Tahoma" w:cs="Tahoma"/>
          <w:color w:val="000000" w:themeColor="text1"/>
          <w:sz w:val="22"/>
          <w:szCs w:val="22"/>
        </w:rPr>
        <w:t>prioritate</w:t>
      </w:r>
      <w:proofErr w:type="spellEnd"/>
      <w:r w:rsidR="00C62307" w:rsidRPr="008A70A1">
        <w:rPr>
          <w:rFonts w:ascii="Tahoma" w:hAnsi="Tahoma" w:cs="Tahoma"/>
          <w:color w:val="000000" w:themeColor="text1"/>
          <w:sz w:val="22"/>
          <w:szCs w:val="22"/>
        </w:rPr>
        <w:t xml:space="preserve"> (</w:t>
      </w:r>
      <w:proofErr w:type="spellStart"/>
      <w:r w:rsidR="00C62307" w:rsidRPr="008A70A1">
        <w:rPr>
          <w:rFonts w:ascii="Tahoma" w:hAnsi="Tahoma" w:cs="Tahoma"/>
          <w:color w:val="000000" w:themeColor="text1"/>
          <w:sz w:val="22"/>
          <w:szCs w:val="22"/>
        </w:rPr>
        <w:t>cel</w:t>
      </w:r>
      <w:proofErr w:type="spellEnd"/>
      <w:r w:rsidR="00C62307" w:rsidRPr="008A70A1">
        <w:rPr>
          <w:rFonts w:ascii="Tahoma" w:hAnsi="Tahoma" w:cs="Tahoma"/>
          <w:color w:val="000000" w:themeColor="text1"/>
          <w:sz w:val="22"/>
          <w:szCs w:val="22"/>
        </w:rPr>
        <w:t xml:space="preserve"> </w:t>
      </w:r>
      <w:proofErr w:type="spellStart"/>
      <w:r w:rsidR="00C62307" w:rsidRPr="008A70A1">
        <w:rPr>
          <w:rFonts w:ascii="Tahoma" w:hAnsi="Tahoma" w:cs="Tahoma"/>
          <w:color w:val="000000" w:themeColor="text1"/>
          <w:sz w:val="22"/>
          <w:szCs w:val="22"/>
        </w:rPr>
        <w:t>mai</w:t>
      </w:r>
      <w:proofErr w:type="spellEnd"/>
      <w:r w:rsidR="00C62307" w:rsidRPr="008A70A1">
        <w:rPr>
          <w:rFonts w:ascii="Tahoma" w:hAnsi="Tahoma" w:cs="Tahoma"/>
          <w:color w:val="000000" w:themeColor="text1"/>
          <w:sz w:val="22"/>
          <w:szCs w:val="22"/>
        </w:rPr>
        <w:t xml:space="preserve"> bun </w:t>
      </w:r>
      <w:proofErr w:type="spellStart"/>
      <w:r w:rsidR="00C62307" w:rsidRPr="008A70A1">
        <w:rPr>
          <w:rFonts w:ascii="Tahoma" w:hAnsi="Tahoma" w:cs="Tahoma"/>
          <w:color w:val="000000" w:themeColor="text1"/>
          <w:sz w:val="22"/>
          <w:szCs w:val="22"/>
        </w:rPr>
        <w:t>preț</w:t>
      </w:r>
      <w:proofErr w:type="spellEnd"/>
      <w:r w:rsidR="00C62307" w:rsidRPr="008A70A1">
        <w:rPr>
          <w:rFonts w:ascii="Tahoma" w:hAnsi="Tahoma" w:cs="Tahoma"/>
          <w:color w:val="000000" w:themeColor="text1"/>
          <w:sz w:val="22"/>
          <w:szCs w:val="22"/>
        </w:rPr>
        <w:t xml:space="preserve">, </w:t>
      </w:r>
      <w:proofErr w:type="spellStart"/>
      <w:r w:rsidR="00C62307" w:rsidRPr="008A70A1">
        <w:rPr>
          <w:rFonts w:ascii="Tahoma" w:hAnsi="Tahoma" w:cs="Tahoma"/>
          <w:color w:val="000000" w:themeColor="text1"/>
          <w:sz w:val="22"/>
          <w:szCs w:val="22"/>
        </w:rPr>
        <w:t>marca</w:t>
      </w:r>
      <w:proofErr w:type="spellEnd"/>
      <w:r w:rsidR="00C62307" w:rsidRPr="008A70A1">
        <w:rPr>
          <w:rFonts w:ascii="Tahoma" w:hAnsi="Tahoma" w:cs="Tahoma"/>
          <w:color w:val="000000" w:themeColor="text1"/>
          <w:sz w:val="22"/>
          <w:szCs w:val="22"/>
        </w:rPr>
        <w:t xml:space="preserve"> de </w:t>
      </w:r>
      <w:proofErr w:type="spellStart"/>
      <w:r w:rsidR="00C62307" w:rsidRPr="008A70A1">
        <w:rPr>
          <w:rFonts w:ascii="Tahoma" w:hAnsi="Tahoma" w:cs="Tahoma"/>
          <w:color w:val="000000" w:themeColor="text1"/>
          <w:sz w:val="22"/>
          <w:szCs w:val="22"/>
        </w:rPr>
        <w:t>timp</w:t>
      </w:r>
      <w:proofErr w:type="spellEnd"/>
      <w:r w:rsidR="00C62307" w:rsidRPr="008A70A1">
        <w:rPr>
          <w:rFonts w:ascii="Tahoma" w:hAnsi="Tahoma" w:cs="Tahoma"/>
          <w:color w:val="000000" w:themeColor="text1"/>
          <w:sz w:val="22"/>
          <w:szCs w:val="22"/>
        </w:rPr>
        <w:t xml:space="preserve">) </w:t>
      </w:r>
      <w:proofErr w:type="spellStart"/>
      <w:r w:rsidR="00C62307" w:rsidRPr="008A70A1">
        <w:rPr>
          <w:rFonts w:ascii="Tahoma" w:hAnsi="Tahoma" w:cs="Tahoma"/>
          <w:color w:val="000000" w:themeColor="text1"/>
          <w:sz w:val="22"/>
          <w:szCs w:val="22"/>
        </w:rPr>
        <w:t>ofertele</w:t>
      </w:r>
      <w:proofErr w:type="spellEnd"/>
      <w:r w:rsidR="00C62307" w:rsidRPr="008A70A1">
        <w:rPr>
          <w:rFonts w:ascii="Tahoma" w:hAnsi="Tahoma" w:cs="Tahoma"/>
          <w:color w:val="000000" w:themeColor="text1"/>
          <w:sz w:val="22"/>
          <w:szCs w:val="22"/>
        </w:rPr>
        <w:t xml:space="preserve"> de </w:t>
      </w:r>
      <w:proofErr w:type="spellStart"/>
      <w:r w:rsidR="00C62307" w:rsidRPr="008A70A1">
        <w:rPr>
          <w:rFonts w:ascii="Tahoma" w:hAnsi="Tahoma" w:cs="Tahoma"/>
          <w:color w:val="000000" w:themeColor="text1"/>
          <w:sz w:val="22"/>
          <w:szCs w:val="22"/>
        </w:rPr>
        <w:t>cumpărare</w:t>
      </w:r>
      <w:proofErr w:type="spellEnd"/>
      <w:r w:rsidR="00C62307" w:rsidRPr="008A70A1">
        <w:rPr>
          <w:rFonts w:ascii="Tahoma" w:hAnsi="Tahoma" w:cs="Tahoma"/>
          <w:color w:val="000000" w:themeColor="text1"/>
          <w:sz w:val="22"/>
          <w:szCs w:val="22"/>
        </w:rPr>
        <w:t xml:space="preserve"> </w:t>
      </w:r>
      <w:proofErr w:type="spellStart"/>
      <w:r w:rsidR="00C62307" w:rsidRPr="008A70A1">
        <w:rPr>
          <w:rFonts w:ascii="Tahoma" w:hAnsi="Tahoma" w:cs="Tahoma"/>
          <w:color w:val="000000" w:themeColor="text1"/>
          <w:sz w:val="22"/>
          <w:szCs w:val="22"/>
        </w:rPr>
        <w:t>si</w:t>
      </w:r>
      <w:proofErr w:type="spellEnd"/>
      <w:r w:rsidR="00C62307" w:rsidRPr="008A70A1">
        <w:rPr>
          <w:rFonts w:ascii="Tahoma" w:hAnsi="Tahoma" w:cs="Tahoma"/>
          <w:color w:val="000000" w:themeColor="text1"/>
          <w:sz w:val="22"/>
          <w:szCs w:val="22"/>
        </w:rPr>
        <w:t xml:space="preserve"> de </w:t>
      </w:r>
      <w:proofErr w:type="spellStart"/>
      <w:r w:rsidR="00C62307" w:rsidRPr="008A70A1">
        <w:rPr>
          <w:rFonts w:ascii="Tahoma" w:hAnsi="Tahoma" w:cs="Tahoma"/>
          <w:color w:val="000000" w:themeColor="text1"/>
          <w:sz w:val="22"/>
          <w:szCs w:val="22"/>
        </w:rPr>
        <w:t>vânzare</w:t>
      </w:r>
      <w:proofErr w:type="spellEnd"/>
      <w:r w:rsidR="00C62307" w:rsidRPr="008A70A1">
        <w:rPr>
          <w:rFonts w:ascii="Tahoma" w:hAnsi="Tahoma" w:cs="Tahoma"/>
          <w:color w:val="000000" w:themeColor="text1"/>
          <w:sz w:val="22"/>
          <w:szCs w:val="22"/>
        </w:rPr>
        <w:t xml:space="preserve"> introduce </w:t>
      </w:r>
      <w:proofErr w:type="spellStart"/>
      <w:r w:rsidR="00C62307" w:rsidRPr="008A70A1">
        <w:rPr>
          <w:rFonts w:ascii="Tahoma" w:hAnsi="Tahoma" w:cs="Tahoma"/>
          <w:color w:val="000000" w:themeColor="text1"/>
          <w:sz w:val="22"/>
          <w:szCs w:val="22"/>
        </w:rPr>
        <w:t>în</w:t>
      </w:r>
      <w:proofErr w:type="spellEnd"/>
      <w:r w:rsidR="00C62307" w:rsidRPr="008A70A1">
        <w:rPr>
          <w:rFonts w:ascii="Tahoma" w:hAnsi="Tahoma" w:cs="Tahoma"/>
          <w:color w:val="000000" w:themeColor="text1"/>
          <w:sz w:val="22"/>
          <w:szCs w:val="22"/>
        </w:rPr>
        <w:t xml:space="preserve"> </w:t>
      </w:r>
      <w:proofErr w:type="spellStart"/>
      <w:r w:rsidR="00C62307" w:rsidRPr="008A70A1">
        <w:rPr>
          <w:rFonts w:ascii="Tahoma" w:hAnsi="Tahoma" w:cs="Tahoma"/>
          <w:color w:val="000000" w:themeColor="text1"/>
          <w:sz w:val="22"/>
          <w:szCs w:val="22"/>
        </w:rPr>
        <w:t>piață</w:t>
      </w:r>
      <w:proofErr w:type="spellEnd"/>
      <w:r w:rsidR="00C62307" w:rsidRPr="008A70A1">
        <w:rPr>
          <w:rFonts w:ascii="Tahoma" w:hAnsi="Tahoma" w:cs="Tahoma"/>
          <w:color w:val="000000" w:themeColor="text1"/>
          <w:sz w:val="22"/>
          <w:szCs w:val="22"/>
        </w:rPr>
        <w:t xml:space="preserve"> </w:t>
      </w:r>
      <w:proofErr w:type="spellStart"/>
      <w:r w:rsidR="00C62307" w:rsidRPr="008A70A1">
        <w:rPr>
          <w:rFonts w:ascii="Tahoma" w:hAnsi="Tahoma" w:cs="Tahoma"/>
          <w:color w:val="000000" w:themeColor="text1"/>
          <w:sz w:val="22"/>
          <w:szCs w:val="22"/>
        </w:rPr>
        <w:t>pentru</w:t>
      </w:r>
      <w:proofErr w:type="spellEnd"/>
      <w:r w:rsidR="00C62307" w:rsidRPr="008A70A1">
        <w:rPr>
          <w:rFonts w:ascii="Tahoma" w:hAnsi="Tahoma" w:cs="Tahoma"/>
          <w:color w:val="000000" w:themeColor="text1"/>
          <w:sz w:val="22"/>
          <w:szCs w:val="22"/>
        </w:rPr>
        <w:t xml:space="preserve"> </w:t>
      </w:r>
      <w:proofErr w:type="spellStart"/>
      <w:r w:rsidR="00C62307" w:rsidRPr="008A70A1">
        <w:rPr>
          <w:rFonts w:ascii="Tahoma" w:hAnsi="Tahoma" w:cs="Tahoma"/>
          <w:color w:val="000000" w:themeColor="text1"/>
          <w:sz w:val="22"/>
          <w:szCs w:val="22"/>
        </w:rPr>
        <w:t>instrumentul</w:t>
      </w:r>
      <w:proofErr w:type="spellEnd"/>
      <w:r w:rsidR="00C62307" w:rsidRPr="008A70A1">
        <w:rPr>
          <w:rFonts w:ascii="Tahoma" w:hAnsi="Tahoma" w:cs="Tahoma"/>
          <w:color w:val="000000" w:themeColor="text1"/>
          <w:sz w:val="22"/>
          <w:szCs w:val="22"/>
        </w:rPr>
        <w:t xml:space="preserve"> standard </w:t>
      </w:r>
      <w:proofErr w:type="spellStart"/>
      <w:r w:rsidR="00C62307" w:rsidRPr="008A70A1">
        <w:rPr>
          <w:rFonts w:ascii="Tahoma" w:hAnsi="Tahoma" w:cs="Tahoma"/>
          <w:color w:val="000000" w:themeColor="text1"/>
          <w:sz w:val="22"/>
          <w:szCs w:val="22"/>
        </w:rPr>
        <w:t>respectriv</w:t>
      </w:r>
      <w:proofErr w:type="spellEnd"/>
      <w:r w:rsidR="00C62307" w:rsidRPr="008A70A1">
        <w:rPr>
          <w:rFonts w:ascii="Tahoma" w:hAnsi="Tahoma" w:cs="Tahoma"/>
          <w:color w:val="000000" w:themeColor="text1"/>
          <w:sz w:val="22"/>
          <w:szCs w:val="22"/>
        </w:rPr>
        <w:t>;</w:t>
      </w:r>
    </w:p>
    <w:p w:rsidR="004259B0" w:rsidRPr="008A70A1" w:rsidRDefault="00C62307" w:rsidP="0080123F">
      <w:pPr>
        <w:numPr>
          <w:ilvl w:val="1"/>
          <w:numId w:val="13"/>
        </w:numPr>
        <w:tabs>
          <w:tab w:val="clear" w:pos="720"/>
          <w:tab w:val="num" w:pos="567"/>
        </w:tabs>
        <w:spacing w:before="120" w:line="276" w:lineRule="auto"/>
        <w:ind w:left="567" w:hanging="567"/>
        <w:jc w:val="both"/>
        <w:rPr>
          <w:rFonts w:ascii="Tahoma" w:hAnsi="Tahoma" w:cs="Tahoma"/>
          <w:b/>
          <w:color w:val="000000" w:themeColor="text1"/>
          <w:sz w:val="22"/>
          <w:szCs w:val="22"/>
          <w:lang w:val="ro-RO"/>
        </w:rPr>
      </w:pPr>
      <w:r w:rsidRPr="008A70A1">
        <w:rPr>
          <w:rFonts w:ascii="Tahoma" w:hAnsi="Tahoma" w:cs="Tahoma"/>
          <w:b/>
          <w:color w:val="000000" w:themeColor="text1"/>
          <w:sz w:val="22"/>
          <w:szCs w:val="22"/>
          <w:lang w:val="ro-RO"/>
        </w:rPr>
        <w:lastRenderedPageBreak/>
        <w:t xml:space="preserve">Oferta de energie electrică (ordin) – </w:t>
      </w:r>
      <w:r w:rsidR="000F2E02" w:rsidRPr="008A70A1">
        <w:rPr>
          <w:rFonts w:ascii="Tahoma" w:hAnsi="Tahoma" w:cs="Tahoma"/>
          <w:color w:val="000000" w:themeColor="text1"/>
          <w:sz w:val="22"/>
          <w:szCs w:val="22"/>
          <w:lang w:val="ro-RO"/>
        </w:rPr>
        <w:t xml:space="preserve">Oferta cu caracteristici bine definite privind cantitatea de energie electrică oferită spre cumpărare/vânzare, </w:t>
      </w:r>
      <w:r w:rsidR="002625DE" w:rsidRPr="008A70A1">
        <w:rPr>
          <w:rFonts w:ascii="Tahoma" w:hAnsi="Tahoma" w:cs="Tahoma"/>
          <w:color w:val="000000" w:themeColor="text1"/>
          <w:sz w:val="22"/>
          <w:szCs w:val="22"/>
          <w:lang w:val="ro-RO"/>
        </w:rPr>
        <w:t>profilul livrărilor</w:t>
      </w:r>
      <w:r w:rsidR="000F2E02" w:rsidRPr="008A70A1">
        <w:rPr>
          <w:rFonts w:ascii="Tahoma" w:hAnsi="Tahoma" w:cs="Tahoma"/>
          <w:color w:val="000000" w:themeColor="text1"/>
          <w:sz w:val="22"/>
          <w:szCs w:val="22"/>
          <w:lang w:val="ro-RO"/>
        </w:rPr>
        <w:t xml:space="preserve">, </w:t>
      </w:r>
      <w:r w:rsidR="002625DE" w:rsidRPr="008A70A1">
        <w:rPr>
          <w:rFonts w:ascii="Tahoma" w:hAnsi="Tahoma" w:cs="Tahoma"/>
          <w:color w:val="000000" w:themeColor="text1"/>
          <w:sz w:val="22"/>
          <w:szCs w:val="22"/>
          <w:lang w:val="ro-RO"/>
        </w:rPr>
        <w:t>perioada de livrare</w:t>
      </w:r>
      <w:r w:rsidR="000F2E02" w:rsidRPr="008A70A1">
        <w:rPr>
          <w:rFonts w:ascii="Tahoma" w:hAnsi="Tahoma" w:cs="Tahoma"/>
          <w:color w:val="000000" w:themeColor="text1"/>
          <w:sz w:val="22"/>
          <w:szCs w:val="22"/>
          <w:lang w:val="ro-RO"/>
        </w:rPr>
        <w:t xml:space="preserve">, preţul </w:t>
      </w:r>
      <w:r w:rsidR="002625DE" w:rsidRPr="008A70A1">
        <w:rPr>
          <w:rFonts w:ascii="Tahoma" w:hAnsi="Tahoma" w:cs="Tahoma"/>
          <w:color w:val="000000" w:themeColor="text1"/>
          <w:sz w:val="22"/>
          <w:szCs w:val="22"/>
          <w:lang w:val="ro-RO"/>
        </w:rPr>
        <w:t>oferite spre cumpărare/vânzare</w:t>
      </w:r>
      <w:r w:rsidR="000F2E02" w:rsidRPr="008A70A1">
        <w:rPr>
          <w:rFonts w:ascii="Tahoma" w:hAnsi="Tahoma" w:cs="Tahoma"/>
          <w:color w:val="000000" w:themeColor="text1"/>
          <w:sz w:val="22"/>
          <w:szCs w:val="22"/>
          <w:lang w:val="ro-RO"/>
        </w:rPr>
        <w:t>, ferm stabilite în momentul introducerii lor în piaţă;</w:t>
      </w:r>
    </w:p>
    <w:p w:rsidR="00C62307" w:rsidRPr="008A70A1" w:rsidRDefault="004259B0" w:rsidP="0080123F">
      <w:pPr>
        <w:numPr>
          <w:ilvl w:val="1"/>
          <w:numId w:val="13"/>
        </w:numPr>
        <w:tabs>
          <w:tab w:val="clear" w:pos="720"/>
          <w:tab w:val="num" w:pos="567"/>
        </w:tabs>
        <w:spacing w:before="120" w:line="276" w:lineRule="auto"/>
        <w:ind w:left="567" w:hanging="567"/>
        <w:jc w:val="both"/>
        <w:rPr>
          <w:rFonts w:ascii="Tahoma" w:hAnsi="Tahoma" w:cs="Tahoma"/>
          <w:b/>
          <w:color w:val="000000" w:themeColor="text1"/>
          <w:sz w:val="22"/>
          <w:szCs w:val="22"/>
          <w:lang w:val="ro-RO"/>
        </w:rPr>
      </w:pPr>
      <w:r w:rsidRPr="008A70A1">
        <w:rPr>
          <w:rFonts w:ascii="Tahoma" w:hAnsi="Tahoma" w:cs="Tahoma"/>
          <w:b/>
          <w:color w:val="000000" w:themeColor="text1"/>
          <w:sz w:val="22"/>
          <w:szCs w:val="22"/>
          <w:lang w:val="ro-RO"/>
        </w:rPr>
        <w:t xml:space="preserve"> </w:t>
      </w:r>
      <w:r w:rsidR="00702968" w:rsidRPr="008A70A1">
        <w:rPr>
          <w:rFonts w:ascii="Tahoma" w:hAnsi="Tahoma" w:cs="Tahoma"/>
          <w:b/>
          <w:color w:val="000000" w:themeColor="text1"/>
          <w:sz w:val="22"/>
          <w:szCs w:val="22"/>
          <w:lang w:val="ro-RO"/>
        </w:rPr>
        <w:t xml:space="preserve">Oferte active – </w:t>
      </w:r>
      <w:r w:rsidR="00702968" w:rsidRPr="008A70A1">
        <w:rPr>
          <w:rFonts w:ascii="Tahoma" w:hAnsi="Tahoma" w:cs="Tahoma"/>
          <w:color w:val="000000" w:themeColor="text1"/>
          <w:sz w:val="22"/>
          <w:szCs w:val="22"/>
          <w:lang w:val="ro-RO"/>
        </w:rPr>
        <w:t>Oferte introduse în sistemul de tranzacționare luate în considerare în vederea încheierii tranzacțiilor;</w:t>
      </w:r>
    </w:p>
    <w:p w:rsidR="000C2B84" w:rsidRPr="008A70A1" w:rsidRDefault="004259B0" w:rsidP="0080123F">
      <w:pPr>
        <w:numPr>
          <w:ilvl w:val="1"/>
          <w:numId w:val="13"/>
        </w:numPr>
        <w:tabs>
          <w:tab w:val="clear" w:pos="720"/>
          <w:tab w:val="num" w:pos="567"/>
        </w:tabs>
        <w:spacing w:before="120" w:line="276" w:lineRule="auto"/>
        <w:ind w:left="567" w:hanging="567"/>
        <w:jc w:val="both"/>
        <w:rPr>
          <w:rFonts w:ascii="Tahoma" w:hAnsi="Tahoma" w:cs="Tahoma"/>
          <w:color w:val="000000" w:themeColor="text1"/>
          <w:sz w:val="22"/>
          <w:szCs w:val="22"/>
          <w:lang w:val="ro-RO" w:eastAsia="en-US"/>
        </w:rPr>
      </w:pPr>
      <w:r w:rsidRPr="008A70A1">
        <w:rPr>
          <w:rFonts w:ascii="Tahoma" w:hAnsi="Tahoma" w:cs="Tahoma"/>
          <w:b/>
          <w:bCs/>
          <w:iCs/>
          <w:color w:val="000000" w:themeColor="text1"/>
          <w:sz w:val="22"/>
          <w:szCs w:val="22"/>
          <w:lang w:val="ro-RO" w:eastAsia="en-US"/>
        </w:rPr>
        <w:t xml:space="preserve"> </w:t>
      </w:r>
      <w:r w:rsidR="000C2B84" w:rsidRPr="008A70A1">
        <w:rPr>
          <w:rFonts w:ascii="Tahoma" w:hAnsi="Tahoma" w:cs="Tahoma"/>
          <w:b/>
          <w:bCs/>
          <w:iCs/>
          <w:color w:val="000000" w:themeColor="text1"/>
          <w:sz w:val="22"/>
          <w:szCs w:val="22"/>
          <w:lang w:val="ro-RO" w:eastAsia="en-US"/>
        </w:rPr>
        <w:t>Perioada de livrare</w:t>
      </w:r>
      <w:r w:rsidR="000C2B84" w:rsidRPr="008A70A1">
        <w:rPr>
          <w:rFonts w:ascii="Tahoma" w:hAnsi="Tahoma" w:cs="Tahoma"/>
          <w:bCs/>
          <w:i/>
          <w:iCs/>
          <w:color w:val="000000" w:themeColor="text1"/>
          <w:sz w:val="22"/>
          <w:szCs w:val="22"/>
          <w:lang w:val="ro-RO" w:eastAsia="en-US"/>
        </w:rPr>
        <w:t xml:space="preserve"> </w:t>
      </w:r>
      <w:r w:rsidR="000C2B84" w:rsidRPr="008A70A1">
        <w:rPr>
          <w:rFonts w:ascii="Tahoma" w:hAnsi="Tahoma" w:cs="Tahoma"/>
          <w:i/>
          <w:iCs/>
          <w:color w:val="000000" w:themeColor="text1"/>
          <w:sz w:val="22"/>
          <w:szCs w:val="22"/>
          <w:lang w:val="ro-RO" w:eastAsia="en-US"/>
        </w:rPr>
        <w:t xml:space="preserve">– </w:t>
      </w:r>
      <w:r w:rsidR="0081130F" w:rsidRPr="008A70A1">
        <w:rPr>
          <w:rFonts w:ascii="Tahoma" w:hAnsi="Tahoma" w:cs="Tahoma"/>
          <w:color w:val="000000" w:themeColor="text1"/>
          <w:sz w:val="22"/>
          <w:szCs w:val="22"/>
          <w:lang w:val="ro-RO" w:eastAsia="en-US"/>
        </w:rPr>
        <w:t>I</w:t>
      </w:r>
      <w:r w:rsidR="000C2B84" w:rsidRPr="008A70A1">
        <w:rPr>
          <w:rFonts w:ascii="Tahoma" w:hAnsi="Tahoma" w:cs="Tahoma"/>
          <w:color w:val="000000" w:themeColor="text1"/>
          <w:sz w:val="22"/>
          <w:szCs w:val="22"/>
          <w:lang w:val="ro-RO" w:eastAsia="en-US"/>
        </w:rPr>
        <w:t>ntervalul de timp pe parcursul căruia este livrată/consumată energia electrică contractată</w:t>
      </w:r>
      <w:r w:rsidR="00034B3A" w:rsidRPr="008A70A1">
        <w:rPr>
          <w:rFonts w:ascii="Tahoma" w:hAnsi="Tahoma" w:cs="Tahoma"/>
          <w:color w:val="000000" w:themeColor="text1"/>
          <w:sz w:val="22"/>
          <w:szCs w:val="22"/>
          <w:lang w:val="ro-RO" w:eastAsia="en-US"/>
        </w:rPr>
        <w:t>;</w:t>
      </w:r>
    </w:p>
    <w:p w:rsidR="00BE589E" w:rsidRPr="008A70A1" w:rsidRDefault="004259B0" w:rsidP="0080123F">
      <w:pPr>
        <w:numPr>
          <w:ilvl w:val="1"/>
          <w:numId w:val="13"/>
        </w:numPr>
        <w:tabs>
          <w:tab w:val="clear" w:pos="720"/>
          <w:tab w:val="num" w:pos="567"/>
        </w:tabs>
        <w:spacing w:before="120" w:line="276" w:lineRule="auto"/>
        <w:ind w:left="567" w:hanging="567"/>
        <w:jc w:val="both"/>
        <w:rPr>
          <w:rFonts w:ascii="Tahoma" w:hAnsi="Tahoma" w:cs="Tahoma"/>
          <w:color w:val="000000" w:themeColor="text1"/>
          <w:sz w:val="22"/>
          <w:szCs w:val="22"/>
          <w:lang w:val="ro-RO"/>
        </w:rPr>
      </w:pPr>
      <w:r w:rsidRPr="008A70A1">
        <w:rPr>
          <w:rFonts w:ascii="Tahoma" w:hAnsi="Tahoma" w:cs="Tahoma"/>
          <w:b/>
          <w:color w:val="000000" w:themeColor="text1"/>
          <w:sz w:val="22"/>
          <w:szCs w:val="22"/>
          <w:lang w:val="ro-RO"/>
        </w:rPr>
        <w:t xml:space="preserve"> </w:t>
      </w:r>
      <w:r w:rsidR="00BE589E" w:rsidRPr="008A70A1">
        <w:rPr>
          <w:rFonts w:ascii="Tahoma" w:hAnsi="Tahoma" w:cs="Tahoma"/>
          <w:b/>
          <w:color w:val="000000" w:themeColor="text1"/>
          <w:sz w:val="22"/>
          <w:szCs w:val="22"/>
          <w:lang w:val="ro-RO"/>
        </w:rPr>
        <w:t xml:space="preserve">Preţ </w:t>
      </w:r>
      <w:r w:rsidR="00DF36B7" w:rsidRPr="008A70A1">
        <w:rPr>
          <w:rFonts w:ascii="Tahoma" w:hAnsi="Tahoma" w:cs="Tahoma"/>
          <w:b/>
          <w:color w:val="000000" w:themeColor="text1"/>
          <w:sz w:val="22"/>
          <w:szCs w:val="22"/>
          <w:lang w:val="ro-RO"/>
        </w:rPr>
        <w:t xml:space="preserve">de </w:t>
      </w:r>
      <w:r w:rsidR="000D62FA" w:rsidRPr="008A70A1">
        <w:rPr>
          <w:rFonts w:ascii="Tahoma" w:hAnsi="Tahoma" w:cs="Tahoma"/>
          <w:b/>
          <w:color w:val="000000" w:themeColor="text1"/>
          <w:sz w:val="22"/>
          <w:szCs w:val="22"/>
          <w:lang w:val="ro-RO"/>
        </w:rPr>
        <w:t>atribuire</w:t>
      </w:r>
      <w:r w:rsidR="001E2AF7" w:rsidRPr="008A70A1">
        <w:rPr>
          <w:rFonts w:ascii="Tahoma" w:hAnsi="Tahoma" w:cs="Tahoma"/>
          <w:b/>
          <w:color w:val="000000" w:themeColor="text1"/>
          <w:sz w:val="22"/>
          <w:szCs w:val="22"/>
          <w:lang w:val="ro-RO"/>
        </w:rPr>
        <w:t xml:space="preserve"> </w:t>
      </w:r>
      <w:r w:rsidR="00BE589E" w:rsidRPr="008A70A1">
        <w:rPr>
          <w:rFonts w:ascii="Tahoma" w:hAnsi="Tahoma" w:cs="Tahoma"/>
          <w:color w:val="000000" w:themeColor="text1"/>
          <w:sz w:val="22"/>
          <w:szCs w:val="22"/>
          <w:lang w:val="ro-RO"/>
        </w:rPr>
        <w:t xml:space="preserve">– </w:t>
      </w:r>
      <w:r w:rsidR="0081130F" w:rsidRPr="008A70A1">
        <w:rPr>
          <w:rFonts w:ascii="Tahoma" w:hAnsi="Tahoma" w:cs="Tahoma"/>
          <w:color w:val="000000" w:themeColor="text1"/>
          <w:sz w:val="22"/>
          <w:szCs w:val="22"/>
          <w:lang w:val="ro-RO"/>
        </w:rPr>
        <w:t>P</w:t>
      </w:r>
      <w:r w:rsidR="00C377B1" w:rsidRPr="008A70A1">
        <w:rPr>
          <w:rFonts w:ascii="Tahoma" w:hAnsi="Tahoma" w:cs="Tahoma"/>
          <w:color w:val="000000" w:themeColor="text1"/>
          <w:sz w:val="22"/>
          <w:szCs w:val="22"/>
          <w:lang w:val="ro-RO"/>
        </w:rPr>
        <w:t xml:space="preserve">reţul </w:t>
      </w:r>
      <w:r w:rsidR="0081130F" w:rsidRPr="008A70A1">
        <w:rPr>
          <w:rFonts w:ascii="Tahoma" w:hAnsi="Tahoma" w:cs="Tahoma"/>
          <w:color w:val="000000" w:themeColor="text1"/>
          <w:sz w:val="22"/>
          <w:szCs w:val="22"/>
          <w:lang w:val="ro-RO"/>
        </w:rPr>
        <w:t xml:space="preserve">stabilit în timpul sesiunii de </w:t>
      </w:r>
      <w:r w:rsidR="005E0E6C">
        <w:rPr>
          <w:rFonts w:ascii="Tahoma" w:hAnsi="Tahoma" w:cs="Tahoma"/>
          <w:color w:val="000000" w:themeColor="text1"/>
          <w:sz w:val="22"/>
          <w:szCs w:val="22"/>
          <w:lang w:val="ro-RO"/>
        </w:rPr>
        <w:t>tranzacționare</w:t>
      </w:r>
      <w:r w:rsidR="008E3673" w:rsidRPr="008A70A1">
        <w:rPr>
          <w:rFonts w:ascii="Tahoma" w:hAnsi="Tahoma" w:cs="Tahoma"/>
          <w:color w:val="000000" w:themeColor="text1"/>
          <w:sz w:val="22"/>
          <w:szCs w:val="22"/>
          <w:lang w:val="ro-RO"/>
        </w:rPr>
        <w:t xml:space="preserve"> pentru atribuirea unui contract bilateral</w:t>
      </w:r>
      <w:r w:rsidR="0081130F" w:rsidRPr="008A70A1">
        <w:rPr>
          <w:rFonts w:ascii="Tahoma" w:hAnsi="Tahoma" w:cs="Tahoma"/>
          <w:color w:val="000000" w:themeColor="text1"/>
          <w:sz w:val="22"/>
          <w:szCs w:val="22"/>
          <w:lang w:val="ro-RO"/>
        </w:rPr>
        <w:t>, acceptat ferm de către părţile ce au încheiat tranzacţia</w:t>
      </w:r>
      <w:r w:rsidR="008E3673" w:rsidRPr="008A70A1">
        <w:rPr>
          <w:rFonts w:ascii="Tahoma" w:hAnsi="Tahoma" w:cs="Tahoma"/>
          <w:color w:val="000000" w:themeColor="text1"/>
          <w:sz w:val="22"/>
          <w:szCs w:val="22"/>
          <w:lang w:val="ro-RO"/>
        </w:rPr>
        <w:t>. Acest preț</w:t>
      </w:r>
      <w:r w:rsidR="0081130F" w:rsidRPr="008A70A1">
        <w:rPr>
          <w:rFonts w:ascii="Tahoma" w:hAnsi="Tahoma" w:cs="Tahoma"/>
          <w:color w:val="000000" w:themeColor="text1"/>
          <w:sz w:val="22"/>
          <w:szCs w:val="22"/>
          <w:lang w:val="ro-RO"/>
        </w:rPr>
        <w:t xml:space="preserve"> include </w:t>
      </w:r>
      <w:r w:rsidR="00126597" w:rsidRPr="008A70A1">
        <w:rPr>
          <w:rFonts w:ascii="Tahoma" w:hAnsi="Tahoma" w:cs="Tahoma"/>
          <w:color w:val="000000" w:themeColor="text1"/>
          <w:sz w:val="22"/>
          <w:szCs w:val="22"/>
          <w:lang w:val="ro-RO"/>
        </w:rPr>
        <w:t>componenta T</w:t>
      </w:r>
      <w:r w:rsidR="00126597" w:rsidRPr="00EB72EF">
        <w:rPr>
          <w:rFonts w:ascii="Tahoma" w:hAnsi="Tahoma" w:cs="Tahoma"/>
          <w:color w:val="000000" w:themeColor="text1"/>
          <w:sz w:val="22"/>
          <w:szCs w:val="22"/>
          <w:vertAlign w:val="subscript"/>
          <w:lang w:val="ro-RO"/>
        </w:rPr>
        <w:t>G</w:t>
      </w:r>
      <w:r w:rsidR="00126597" w:rsidRPr="008A70A1">
        <w:rPr>
          <w:rFonts w:ascii="Tahoma" w:hAnsi="Tahoma" w:cs="Tahoma"/>
          <w:color w:val="000000" w:themeColor="text1"/>
          <w:sz w:val="22"/>
          <w:szCs w:val="22"/>
          <w:lang w:val="ro-RO"/>
        </w:rPr>
        <w:t xml:space="preserve"> a tarifului de transport</w:t>
      </w:r>
      <w:r w:rsidR="008E3673" w:rsidRPr="008A70A1">
        <w:rPr>
          <w:rFonts w:ascii="Tahoma" w:hAnsi="Tahoma" w:cs="Tahoma"/>
          <w:color w:val="000000" w:themeColor="text1"/>
          <w:sz w:val="22"/>
          <w:szCs w:val="22"/>
          <w:lang w:val="ro-RO"/>
        </w:rPr>
        <w:t xml:space="preserve"> și nu include</w:t>
      </w:r>
      <w:r w:rsidR="0081130F" w:rsidRPr="008A70A1">
        <w:rPr>
          <w:rFonts w:ascii="Tahoma" w:hAnsi="Tahoma" w:cs="Tahoma"/>
          <w:color w:val="000000" w:themeColor="text1"/>
          <w:sz w:val="22"/>
          <w:szCs w:val="22"/>
          <w:lang w:val="ro-RO"/>
        </w:rPr>
        <w:t xml:space="preserve"> TVA</w:t>
      </w:r>
      <w:r w:rsidR="00034B3A" w:rsidRPr="008A70A1">
        <w:rPr>
          <w:rFonts w:ascii="Tahoma" w:hAnsi="Tahoma" w:cs="Tahoma"/>
          <w:color w:val="000000" w:themeColor="text1"/>
          <w:sz w:val="22"/>
          <w:szCs w:val="22"/>
          <w:lang w:val="ro-RO"/>
        </w:rPr>
        <w:t>;</w:t>
      </w:r>
    </w:p>
    <w:p w:rsidR="009C6E38" w:rsidRPr="008A70A1" w:rsidRDefault="004259B0" w:rsidP="0080123F">
      <w:pPr>
        <w:numPr>
          <w:ilvl w:val="1"/>
          <w:numId w:val="13"/>
        </w:numPr>
        <w:tabs>
          <w:tab w:val="clear" w:pos="720"/>
          <w:tab w:val="num" w:pos="567"/>
        </w:tabs>
        <w:spacing w:before="120" w:line="276" w:lineRule="auto"/>
        <w:ind w:left="567" w:hanging="567"/>
        <w:jc w:val="both"/>
        <w:rPr>
          <w:rFonts w:ascii="Tahoma" w:hAnsi="Tahoma" w:cs="Tahoma"/>
          <w:color w:val="000000" w:themeColor="text1"/>
          <w:sz w:val="22"/>
          <w:szCs w:val="22"/>
          <w:lang w:val="ro-RO"/>
        </w:rPr>
      </w:pPr>
      <w:r w:rsidRPr="008A70A1">
        <w:rPr>
          <w:rFonts w:ascii="Tahoma" w:hAnsi="Tahoma" w:cs="Tahoma"/>
          <w:b/>
          <w:bCs/>
          <w:iCs/>
          <w:color w:val="000000" w:themeColor="text1"/>
          <w:sz w:val="22"/>
          <w:szCs w:val="22"/>
          <w:lang w:val="ro-RO" w:eastAsia="en-US"/>
        </w:rPr>
        <w:t xml:space="preserve"> </w:t>
      </w:r>
      <w:r w:rsidR="0081130F" w:rsidRPr="008A70A1">
        <w:rPr>
          <w:rFonts w:ascii="Tahoma" w:hAnsi="Tahoma" w:cs="Tahoma"/>
          <w:b/>
          <w:bCs/>
          <w:iCs/>
          <w:color w:val="000000" w:themeColor="text1"/>
          <w:sz w:val="22"/>
          <w:szCs w:val="22"/>
          <w:lang w:val="ro-RO" w:eastAsia="en-US"/>
        </w:rPr>
        <w:t xml:space="preserve">Titular de </w:t>
      </w:r>
      <w:r w:rsidR="00A82227" w:rsidRPr="008A70A1">
        <w:rPr>
          <w:rFonts w:ascii="Tahoma" w:hAnsi="Tahoma" w:cs="Tahoma"/>
          <w:b/>
          <w:bCs/>
          <w:iCs/>
          <w:color w:val="000000" w:themeColor="text1"/>
          <w:sz w:val="22"/>
          <w:szCs w:val="22"/>
          <w:lang w:val="ro-RO" w:eastAsia="en-US"/>
        </w:rPr>
        <w:t>l</w:t>
      </w:r>
      <w:r w:rsidR="001C121D" w:rsidRPr="008A70A1">
        <w:rPr>
          <w:rFonts w:ascii="Tahoma" w:hAnsi="Tahoma" w:cs="Tahoma"/>
          <w:b/>
          <w:bCs/>
          <w:iCs/>
          <w:color w:val="000000" w:themeColor="text1"/>
          <w:sz w:val="22"/>
          <w:szCs w:val="22"/>
          <w:lang w:val="ro-RO" w:eastAsia="en-US"/>
        </w:rPr>
        <w:t>icenţă</w:t>
      </w:r>
      <w:r w:rsidR="001C121D" w:rsidRPr="008A70A1">
        <w:rPr>
          <w:rFonts w:ascii="Tahoma" w:hAnsi="Tahoma" w:cs="Tahoma"/>
          <w:bCs/>
          <w:iCs/>
          <w:color w:val="000000" w:themeColor="text1"/>
          <w:sz w:val="22"/>
          <w:szCs w:val="22"/>
          <w:lang w:val="ro-RO" w:eastAsia="en-US"/>
        </w:rPr>
        <w:t xml:space="preserve"> </w:t>
      </w:r>
      <w:r w:rsidR="0081130F" w:rsidRPr="008A70A1">
        <w:rPr>
          <w:rFonts w:ascii="Tahoma" w:hAnsi="Tahoma" w:cs="Tahoma"/>
          <w:color w:val="000000" w:themeColor="text1"/>
          <w:sz w:val="22"/>
          <w:szCs w:val="22"/>
          <w:lang w:val="ro-RO" w:eastAsia="en-US"/>
        </w:rPr>
        <w:t xml:space="preserve">– Persoană juridică deţinătoare a unei licenţe acordată de </w:t>
      </w:r>
      <w:r w:rsidR="005F5746" w:rsidRPr="008A70A1">
        <w:rPr>
          <w:rFonts w:ascii="Tahoma" w:hAnsi="Tahoma" w:cs="Tahoma"/>
          <w:color w:val="000000" w:themeColor="text1"/>
          <w:sz w:val="22"/>
          <w:szCs w:val="22"/>
          <w:lang w:val="ro-RO" w:eastAsia="en-US"/>
        </w:rPr>
        <w:t>Autoritatea Competentă</w:t>
      </w:r>
      <w:r w:rsidR="0081130F" w:rsidRPr="008A70A1">
        <w:rPr>
          <w:rFonts w:ascii="Tahoma" w:hAnsi="Tahoma" w:cs="Tahoma"/>
          <w:color w:val="000000" w:themeColor="text1"/>
          <w:sz w:val="22"/>
          <w:szCs w:val="22"/>
          <w:lang w:val="ro-RO" w:eastAsia="en-US"/>
        </w:rPr>
        <w:t>;</w:t>
      </w:r>
    </w:p>
    <w:p w:rsidR="0038728C" w:rsidRPr="008A70A1" w:rsidRDefault="004259B0" w:rsidP="0080123F">
      <w:pPr>
        <w:numPr>
          <w:ilvl w:val="1"/>
          <w:numId w:val="13"/>
        </w:numPr>
        <w:tabs>
          <w:tab w:val="clear" w:pos="720"/>
          <w:tab w:val="num" w:pos="567"/>
        </w:tabs>
        <w:spacing w:before="120" w:line="276" w:lineRule="auto"/>
        <w:ind w:left="567" w:hanging="567"/>
        <w:jc w:val="both"/>
        <w:rPr>
          <w:rFonts w:ascii="Tahoma" w:hAnsi="Tahoma" w:cs="Tahoma"/>
          <w:color w:val="000000" w:themeColor="text1"/>
          <w:sz w:val="22"/>
          <w:szCs w:val="22"/>
          <w:lang w:val="ro-RO"/>
        </w:rPr>
      </w:pPr>
      <w:r w:rsidRPr="008A70A1">
        <w:rPr>
          <w:rFonts w:ascii="Tahoma" w:hAnsi="Tahoma" w:cs="Tahoma"/>
          <w:b/>
          <w:color w:val="000000" w:themeColor="text1"/>
          <w:sz w:val="22"/>
          <w:szCs w:val="22"/>
          <w:lang w:val="ro-RO"/>
        </w:rPr>
        <w:t xml:space="preserve"> </w:t>
      </w:r>
      <w:r w:rsidR="0038728C" w:rsidRPr="008A70A1">
        <w:rPr>
          <w:rFonts w:ascii="Tahoma" w:hAnsi="Tahoma" w:cs="Tahoma"/>
          <w:b/>
          <w:color w:val="000000" w:themeColor="text1"/>
          <w:sz w:val="22"/>
          <w:szCs w:val="22"/>
          <w:lang w:val="ro-RO"/>
        </w:rPr>
        <w:t>Zi de tranzacţionare</w:t>
      </w:r>
      <w:r w:rsidR="0038728C" w:rsidRPr="008A70A1">
        <w:rPr>
          <w:rFonts w:ascii="Tahoma" w:hAnsi="Tahoma" w:cs="Tahoma"/>
          <w:color w:val="000000" w:themeColor="text1"/>
          <w:sz w:val="22"/>
          <w:szCs w:val="22"/>
          <w:lang w:val="ro-RO"/>
        </w:rPr>
        <w:t xml:space="preserve"> </w:t>
      </w:r>
      <w:r w:rsidR="00225C34" w:rsidRPr="008A70A1">
        <w:rPr>
          <w:rFonts w:ascii="Tahoma" w:hAnsi="Tahoma" w:cs="Tahoma"/>
          <w:color w:val="000000" w:themeColor="text1"/>
          <w:sz w:val="22"/>
          <w:szCs w:val="22"/>
          <w:lang w:val="ro-RO" w:eastAsia="en-US"/>
        </w:rPr>
        <w:t>–</w:t>
      </w:r>
      <w:r w:rsidR="00B04CAD" w:rsidRPr="008A70A1">
        <w:rPr>
          <w:rFonts w:ascii="Tahoma" w:hAnsi="Tahoma" w:cs="Tahoma"/>
          <w:color w:val="000000" w:themeColor="text1"/>
          <w:sz w:val="22"/>
          <w:szCs w:val="22"/>
          <w:lang w:val="ro-RO"/>
        </w:rPr>
        <w:t xml:space="preserve"> </w:t>
      </w:r>
      <w:r w:rsidR="0081130F" w:rsidRPr="008A70A1">
        <w:rPr>
          <w:rFonts w:ascii="Tahoma" w:hAnsi="Tahoma" w:cs="Tahoma"/>
          <w:color w:val="000000" w:themeColor="text1"/>
          <w:sz w:val="22"/>
          <w:szCs w:val="22"/>
          <w:lang w:val="ro-RO"/>
        </w:rPr>
        <w:t>O</w:t>
      </w:r>
      <w:r w:rsidR="00B04CAD" w:rsidRPr="008A70A1">
        <w:rPr>
          <w:rFonts w:ascii="Tahoma" w:hAnsi="Tahoma" w:cs="Tahoma"/>
          <w:color w:val="000000" w:themeColor="text1"/>
          <w:sz w:val="22"/>
          <w:szCs w:val="22"/>
          <w:lang w:val="ro-RO"/>
        </w:rPr>
        <w:t>rice zi lucrătoare</w:t>
      </w:r>
      <w:r w:rsidR="00034B3A" w:rsidRPr="008A70A1">
        <w:rPr>
          <w:rFonts w:ascii="Tahoma" w:hAnsi="Tahoma" w:cs="Tahoma"/>
          <w:color w:val="000000" w:themeColor="text1"/>
          <w:sz w:val="22"/>
          <w:szCs w:val="22"/>
          <w:lang w:val="ro-RO"/>
        </w:rPr>
        <w:t>;</w:t>
      </w:r>
    </w:p>
    <w:p w:rsidR="003D4B47" w:rsidRPr="008A70A1" w:rsidRDefault="004259B0" w:rsidP="0080123F">
      <w:pPr>
        <w:numPr>
          <w:ilvl w:val="1"/>
          <w:numId w:val="13"/>
        </w:numPr>
        <w:tabs>
          <w:tab w:val="clear" w:pos="720"/>
          <w:tab w:val="num" w:pos="567"/>
        </w:tabs>
        <w:spacing w:before="120" w:line="276" w:lineRule="auto"/>
        <w:ind w:left="567" w:hanging="567"/>
        <w:jc w:val="both"/>
        <w:rPr>
          <w:rFonts w:ascii="Tahoma" w:hAnsi="Tahoma" w:cs="Tahoma"/>
          <w:color w:val="000000" w:themeColor="text1"/>
          <w:sz w:val="22"/>
          <w:szCs w:val="22"/>
          <w:lang w:val="ro-RO" w:eastAsia="en-US"/>
        </w:rPr>
      </w:pPr>
      <w:r w:rsidRPr="008A70A1">
        <w:rPr>
          <w:rFonts w:ascii="Tahoma" w:hAnsi="Tahoma" w:cs="Tahoma"/>
          <w:b/>
          <w:bCs/>
          <w:iCs/>
          <w:color w:val="000000" w:themeColor="text1"/>
          <w:sz w:val="22"/>
          <w:szCs w:val="22"/>
          <w:lang w:val="ro-RO" w:eastAsia="en-US"/>
        </w:rPr>
        <w:t xml:space="preserve"> </w:t>
      </w:r>
      <w:r w:rsidR="003D4B47" w:rsidRPr="008A70A1">
        <w:rPr>
          <w:rFonts w:ascii="Tahoma" w:hAnsi="Tahoma" w:cs="Tahoma"/>
          <w:b/>
          <w:bCs/>
          <w:iCs/>
          <w:color w:val="000000" w:themeColor="text1"/>
          <w:sz w:val="22"/>
          <w:szCs w:val="22"/>
          <w:lang w:val="ro-RO" w:eastAsia="en-US"/>
        </w:rPr>
        <w:t>Zi lucrătoare</w:t>
      </w:r>
      <w:r w:rsidR="003D4B47" w:rsidRPr="008A70A1">
        <w:rPr>
          <w:rFonts w:ascii="Tahoma" w:hAnsi="Tahoma" w:cs="Tahoma"/>
          <w:bCs/>
          <w:i/>
          <w:iCs/>
          <w:color w:val="000000" w:themeColor="text1"/>
          <w:sz w:val="22"/>
          <w:szCs w:val="22"/>
          <w:lang w:val="ro-RO" w:eastAsia="en-US"/>
        </w:rPr>
        <w:t xml:space="preserve"> </w:t>
      </w:r>
      <w:r w:rsidR="00225C34" w:rsidRPr="008A70A1">
        <w:rPr>
          <w:rFonts w:ascii="Tahoma" w:hAnsi="Tahoma" w:cs="Tahoma"/>
          <w:color w:val="000000" w:themeColor="text1"/>
          <w:sz w:val="22"/>
          <w:szCs w:val="22"/>
          <w:lang w:val="ro-RO" w:eastAsia="en-US"/>
        </w:rPr>
        <w:t>–</w:t>
      </w:r>
      <w:r w:rsidR="003D4B47" w:rsidRPr="008A70A1">
        <w:rPr>
          <w:rFonts w:ascii="Tahoma" w:hAnsi="Tahoma" w:cs="Tahoma"/>
          <w:color w:val="000000" w:themeColor="text1"/>
          <w:sz w:val="22"/>
          <w:szCs w:val="22"/>
          <w:lang w:val="ro-RO" w:eastAsia="en-US"/>
        </w:rPr>
        <w:t xml:space="preserve"> </w:t>
      </w:r>
      <w:r w:rsidR="0081130F" w:rsidRPr="008A70A1">
        <w:rPr>
          <w:rFonts w:ascii="Tahoma" w:hAnsi="Tahoma" w:cs="Tahoma"/>
          <w:color w:val="000000" w:themeColor="text1"/>
          <w:sz w:val="22"/>
          <w:szCs w:val="22"/>
          <w:lang w:val="ro-RO" w:eastAsia="en-US"/>
        </w:rPr>
        <w:t>Z</w:t>
      </w:r>
      <w:r w:rsidR="003D4B47" w:rsidRPr="008A70A1">
        <w:rPr>
          <w:rFonts w:ascii="Tahoma" w:hAnsi="Tahoma" w:cs="Tahoma"/>
          <w:color w:val="000000" w:themeColor="text1"/>
          <w:sz w:val="22"/>
          <w:szCs w:val="22"/>
          <w:lang w:val="ro-RO" w:eastAsia="en-US"/>
        </w:rPr>
        <w:t xml:space="preserve">i calendaristică, cu excepţia </w:t>
      </w:r>
      <w:r w:rsidR="001C121D" w:rsidRPr="008A70A1">
        <w:rPr>
          <w:rFonts w:ascii="Tahoma" w:hAnsi="Tahoma" w:cs="Tahoma"/>
          <w:color w:val="000000" w:themeColor="text1"/>
          <w:sz w:val="22"/>
          <w:szCs w:val="22"/>
          <w:lang w:val="ro-RO" w:eastAsia="en-US"/>
        </w:rPr>
        <w:t>zilelor de sâmbătă</w:t>
      </w:r>
      <w:r w:rsidR="003D4B47" w:rsidRPr="008A70A1">
        <w:rPr>
          <w:rFonts w:ascii="Tahoma" w:hAnsi="Tahoma" w:cs="Tahoma"/>
          <w:color w:val="000000" w:themeColor="text1"/>
          <w:sz w:val="22"/>
          <w:szCs w:val="22"/>
          <w:lang w:val="ro-RO" w:eastAsia="en-US"/>
        </w:rPr>
        <w:t xml:space="preserve">, </w:t>
      </w:r>
      <w:r w:rsidR="001C121D" w:rsidRPr="008A70A1">
        <w:rPr>
          <w:rFonts w:ascii="Tahoma" w:hAnsi="Tahoma" w:cs="Tahoma"/>
          <w:color w:val="000000" w:themeColor="text1"/>
          <w:sz w:val="22"/>
          <w:szCs w:val="22"/>
          <w:lang w:val="ro-RO" w:eastAsia="en-US"/>
        </w:rPr>
        <w:t xml:space="preserve">duminică </w:t>
      </w:r>
      <w:r w:rsidR="003D4B47" w:rsidRPr="008A70A1">
        <w:rPr>
          <w:rFonts w:ascii="Tahoma" w:hAnsi="Tahoma" w:cs="Tahoma"/>
          <w:color w:val="000000" w:themeColor="text1"/>
          <w:sz w:val="22"/>
          <w:szCs w:val="22"/>
          <w:lang w:val="ro-RO" w:eastAsia="en-US"/>
        </w:rPr>
        <w:t xml:space="preserve">şi a oricărei zile declarată sărbătoare legală </w:t>
      </w:r>
      <w:r w:rsidR="00E62F7D" w:rsidRPr="008A70A1">
        <w:rPr>
          <w:rFonts w:ascii="Tahoma" w:hAnsi="Tahoma" w:cs="Tahoma"/>
          <w:color w:val="000000" w:themeColor="text1"/>
          <w:sz w:val="22"/>
          <w:szCs w:val="22"/>
          <w:lang w:val="ro-RO" w:eastAsia="en-US"/>
        </w:rPr>
        <w:t>sau zi liberă</w:t>
      </w:r>
      <w:r w:rsidR="00034B3A" w:rsidRPr="008A70A1">
        <w:rPr>
          <w:rFonts w:ascii="Tahoma" w:hAnsi="Tahoma" w:cs="Tahoma"/>
          <w:color w:val="000000" w:themeColor="text1"/>
          <w:sz w:val="22"/>
          <w:szCs w:val="22"/>
          <w:lang w:val="ro-RO" w:eastAsia="en-US"/>
        </w:rPr>
        <w:t>;</w:t>
      </w:r>
    </w:p>
    <w:p w:rsidR="00944D1E" w:rsidRPr="008A70A1" w:rsidRDefault="004259B0" w:rsidP="0080123F">
      <w:pPr>
        <w:numPr>
          <w:ilvl w:val="1"/>
          <w:numId w:val="13"/>
        </w:numPr>
        <w:tabs>
          <w:tab w:val="clear" w:pos="720"/>
          <w:tab w:val="num" w:pos="567"/>
        </w:tabs>
        <w:spacing w:before="120" w:line="276" w:lineRule="auto"/>
        <w:ind w:left="567" w:hanging="567"/>
        <w:jc w:val="both"/>
        <w:rPr>
          <w:rFonts w:ascii="Tahoma" w:hAnsi="Tahoma" w:cs="Tahoma"/>
          <w:color w:val="000000" w:themeColor="text1"/>
          <w:sz w:val="22"/>
          <w:szCs w:val="22"/>
          <w:lang w:val="ro-RO" w:eastAsia="en-US"/>
        </w:rPr>
      </w:pPr>
      <w:r w:rsidRPr="008A70A1">
        <w:rPr>
          <w:rFonts w:ascii="Tahoma" w:hAnsi="Tahoma" w:cs="Tahoma"/>
          <w:b/>
          <w:bCs/>
          <w:iCs/>
          <w:color w:val="000000" w:themeColor="text1"/>
          <w:sz w:val="22"/>
          <w:szCs w:val="22"/>
          <w:lang w:val="ro-RO" w:eastAsia="en-US"/>
        </w:rPr>
        <w:t xml:space="preserve"> </w:t>
      </w:r>
      <w:r w:rsidR="003D4B47" w:rsidRPr="008A70A1">
        <w:rPr>
          <w:rFonts w:ascii="Tahoma" w:hAnsi="Tahoma" w:cs="Tahoma"/>
          <w:b/>
          <w:bCs/>
          <w:iCs/>
          <w:color w:val="000000" w:themeColor="text1"/>
          <w:sz w:val="22"/>
          <w:szCs w:val="22"/>
          <w:lang w:val="ro-RO" w:eastAsia="en-US"/>
        </w:rPr>
        <w:t xml:space="preserve">Zi </w:t>
      </w:r>
      <w:r w:rsidR="00EA2C34" w:rsidRPr="008A70A1">
        <w:rPr>
          <w:rFonts w:ascii="Tahoma" w:hAnsi="Tahoma" w:cs="Tahoma"/>
          <w:b/>
          <w:bCs/>
          <w:iCs/>
          <w:color w:val="000000" w:themeColor="text1"/>
          <w:sz w:val="22"/>
          <w:szCs w:val="22"/>
          <w:lang w:val="ro-RO" w:eastAsia="en-US"/>
        </w:rPr>
        <w:t>nelucrătoare</w:t>
      </w:r>
      <w:r w:rsidR="00EA2C34" w:rsidRPr="008A70A1">
        <w:rPr>
          <w:rFonts w:ascii="Tahoma" w:hAnsi="Tahoma" w:cs="Tahoma"/>
          <w:bCs/>
          <w:i/>
          <w:iCs/>
          <w:color w:val="000000" w:themeColor="text1"/>
          <w:sz w:val="22"/>
          <w:szCs w:val="22"/>
          <w:lang w:val="ro-RO" w:eastAsia="en-US"/>
        </w:rPr>
        <w:t xml:space="preserve"> </w:t>
      </w:r>
      <w:r w:rsidR="00225C34" w:rsidRPr="008A70A1">
        <w:rPr>
          <w:rFonts w:ascii="Tahoma" w:hAnsi="Tahoma" w:cs="Tahoma"/>
          <w:color w:val="000000" w:themeColor="text1"/>
          <w:sz w:val="22"/>
          <w:szCs w:val="22"/>
          <w:lang w:val="ro-RO" w:eastAsia="en-US"/>
        </w:rPr>
        <w:t>–</w:t>
      </w:r>
      <w:r w:rsidR="003D4B47" w:rsidRPr="008A70A1">
        <w:rPr>
          <w:rFonts w:ascii="Tahoma" w:hAnsi="Tahoma" w:cs="Tahoma"/>
          <w:color w:val="000000" w:themeColor="text1"/>
          <w:sz w:val="22"/>
          <w:szCs w:val="22"/>
          <w:lang w:val="ro-RO" w:eastAsia="en-US"/>
        </w:rPr>
        <w:t xml:space="preserve"> </w:t>
      </w:r>
      <w:r w:rsidR="0081130F" w:rsidRPr="008A70A1">
        <w:rPr>
          <w:rFonts w:ascii="Tahoma" w:hAnsi="Tahoma" w:cs="Tahoma"/>
          <w:color w:val="000000" w:themeColor="text1"/>
          <w:sz w:val="22"/>
          <w:szCs w:val="22"/>
          <w:lang w:val="ro-RO" w:eastAsia="en-US"/>
        </w:rPr>
        <w:t>Z</w:t>
      </w:r>
      <w:r w:rsidR="003D4B47" w:rsidRPr="008A70A1">
        <w:rPr>
          <w:rFonts w:ascii="Tahoma" w:hAnsi="Tahoma" w:cs="Tahoma"/>
          <w:color w:val="000000" w:themeColor="text1"/>
          <w:sz w:val="22"/>
          <w:szCs w:val="22"/>
          <w:lang w:val="ro-RO" w:eastAsia="en-US"/>
        </w:rPr>
        <w:t xml:space="preserve">i de sâmbătă, de duminică şi oricare zi declarată sărbătoare legală </w:t>
      </w:r>
      <w:r w:rsidR="00DE2ECD" w:rsidRPr="008A70A1">
        <w:rPr>
          <w:rFonts w:ascii="Tahoma" w:hAnsi="Tahoma" w:cs="Tahoma"/>
          <w:color w:val="000000" w:themeColor="text1"/>
          <w:sz w:val="22"/>
          <w:szCs w:val="22"/>
          <w:lang w:val="ro-RO" w:eastAsia="en-US"/>
        </w:rPr>
        <w:t>în România</w:t>
      </w:r>
      <w:r w:rsidR="003D4B47" w:rsidRPr="008A70A1">
        <w:rPr>
          <w:rFonts w:ascii="Tahoma" w:hAnsi="Tahoma" w:cs="Tahoma"/>
          <w:color w:val="000000" w:themeColor="text1"/>
          <w:sz w:val="22"/>
          <w:szCs w:val="22"/>
          <w:lang w:val="ro-RO" w:eastAsia="en-US"/>
        </w:rPr>
        <w:t>.</w:t>
      </w:r>
    </w:p>
    <w:p w:rsidR="0038728C" w:rsidRPr="008A70A1" w:rsidRDefault="0038728C" w:rsidP="00B61F98">
      <w:pPr>
        <w:pStyle w:val="Heading1"/>
        <w:numPr>
          <w:ilvl w:val="0"/>
          <w:numId w:val="14"/>
        </w:numPr>
        <w:spacing w:before="240" w:after="120" w:line="276" w:lineRule="auto"/>
        <w:ind w:left="714" w:hanging="357"/>
        <w:rPr>
          <w:rFonts w:ascii="Tahoma" w:hAnsi="Tahoma" w:cs="Tahoma"/>
          <w:color w:val="000000" w:themeColor="text1"/>
          <w:sz w:val="22"/>
          <w:szCs w:val="22"/>
        </w:rPr>
      </w:pPr>
      <w:bookmarkStart w:id="12" w:name="_Toc403718673"/>
      <w:bookmarkStart w:id="13" w:name="_Toc403744471"/>
      <w:r w:rsidRPr="008A70A1">
        <w:rPr>
          <w:rFonts w:ascii="Tahoma" w:hAnsi="Tahoma" w:cs="Tahoma"/>
          <w:color w:val="000000" w:themeColor="text1"/>
          <w:sz w:val="22"/>
          <w:szCs w:val="22"/>
        </w:rPr>
        <w:t>DOCUMENTE DE REFERINŢĂ</w:t>
      </w:r>
      <w:bookmarkEnd w:id="12"/>
      <w:bookmarkEnd w:id="13"/>
    </w:p>
    <w:p w:rsidR="00401F4A" w:rsidRPr="008A70A1" w:rsidRDefault="00561859" w:rsidP="0080123F">
      <w:pPr>
        <w:numPr>
          <w:ilvl w:val="1"/>
          <w:numId w:val="3"/>
        </w:numPr>
        <w:spacing w:before="120" w:line="276" w:lineRule="auto"/>
        <w:ind w:left="709" w:hanging="709"/>
        <w:rPr>
          <w:rFonts w:ascii="Tahoma" w:hAnsi="Tahoma" w:cs="Tahoma"/>
          <w:bCs/>
          <w:iCs/>
          <w:color w:val="000000" w:themeColor="text1"/>
          <w:sz w:val="22"/>
          <w:szCs w:val="22"/>
          <w:lang w:val="ro-RO" w:eastAsia="en-US"/>
        </w:rPr>
      </w:pPr>
      <w:r w:rsidRPr="008A70A1">
        <w:rPr>
          <w:rFonts w:ascii="Tahoma" w:hAnsi="Tahoma" w:cs="Tahoma"/>
          <w:bCs/>
          <w:iCs/>
          <w:color w:val="000000" w:themeColor="text1"/>
          <w:sz w:val="22"/>
          <w:szCs w:val="22"/>
          <w:lang w:val="ro-RO" w:eastAsia="en-US"/>
        </w:rPr>
        <w:t xml:space="preserve">Legea </w:t>
      </w:r>
      <w:r w:rsidR="00145188" w:rsidRPr="008A70A1">
        <w:rPr>
          <w:rFonts w:ascii="Tahoma" w:hAnsi="Tahoma" w:cs="Tahoma"/>
          <w:bCs/>
          <w:iCs/>
          <w:color w:val="000000" w:themeColor="text1"/>
          <w:sz w:val="22"/>
          <w:szCs w:val="22"/>
          <w:lang w:val="ro-RO" w:eastAsia="en-US"/>
        </w:rPr>
        <w:t>Nr. 123/2012 energiei electrice şi a gazelor naturale</w:t>
      </w:r>
      <w:r w:rsidR="00250429" w:rsidRPr="008A70A1">
        <w:rPr>
          <w:rFonts w:ascii="Tahoma" w:hAnsi="Tahoma" w:cs="Tahoma"/>
          <w:bCs/>
          <w:iCs/>
          <w:color w:val="000000" w:themeColor="text1"/>
          <w:sz w:val="22"/>
          <w:szCs w:val="22"/>
          <w:lang w:val="ro-RO" w:eastAsia="en-US"/>
        </w:rPr>
        <w:t>;</w:t>
      </w:r>
      <w:r w:rsidR="00401F4A" w:rsidRPr="008A70A1">
        <w:rPr>
          <w:rFonts w:ascii="Tahoma" w:hAnsi="Tahoma" w:cs="Tahoma"/>
          <w:bCs/>
          <w:iCs/>
          <w:color w:val="000000" w:themeColor="text1"/>
          <w:sz w:val="22"/>
          <w:szCs w:val="22"/>
          <w:lang w:val="ro-RO" w:eastAsia="en-US"/>
        </w:rPr>
        <w:t xml:space="preserve"> Legea Nr. 127/2014 pentru modificarea şi completarea Legii energiei electrice şi a gazelor naturale nr. 123/2012 și a Legii petrolului nr. 238/2004 cu completările și modificările ulterioare.</w:t>
      </w:r>
    </w:p>
    <w:p w:rsidR="00CD221E" w:rsidRPr="008A70A1" w:rsidRDefault="00CD221E" w:rsidP="0080123F">
      <w:pPr>
        <w:numPr>
          <w:ilvl w:val="1"/>
          <w:numId w:val="3"/>
        </w:numPr>
        <w:spacing w:before="120" w:line="276" w:lineRule="auto"/>
        <w:ind w:left="709" w:hanging="709"/>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Codul comercial al pieţei angro de energie electrică, aprobat prin Ordinul preşedintelui ANRE nr. 25/2004</w:t>
      </w:r>
      <w:r w:rsidR="007B7069" w:rsidRPr="008A70A1">
        <w:rPr>
          <w:rFonts w:ascii="Tahoma" w:hAnsi="Tahoma" w:cs="Tahoma"/>
          <w:color w:val="000000" w:themeColor="text1"/>
          <w:sz w:val="22"/>
          <w:szCs w:val="22"/>
          <w:lang w:val="ro-RO"/>
        </w:rPr>
        <w:t>, referit în continuare Cod Comercial</w:t>
      </w:r>
      <w:r w:rsidR="00F86714" w:rsidRPr="008A70A1">
        <w:rPr>
          <w:rFonts w:ascii="Tahoma" w:hAnsi="Tahoma" w:cs="Tahoma"/>
          <w:color w:val="000000" w:themeColor="text1"/>
          <w:sz w:val="22"/>
          <w:szCs w:val="22"/>
          <w:lang w:val="ro-RO"/>
        </w:rPr>
        <w:t>;</w:t>
      </w:r>
    </w:p>
    <w:p w:rsidR="008308AB" w:rsidRPr="008A70A1" w:rsidRDefault="008308AB" w:rsidP="0080123F">
      <w:pPr>
        <w:numPr>
          <w:ilvl w:val="1"/>
          <w:numId w:val="3"/>
        </w:numPr>
        <w:spacing w:before="120" w:line="276" w:lineRule="auto"/>
        <w:ind w:left="709" w:hanging="709"/>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Regulamentul privind modalitățile de încheiere a contractelor bilaterale de energie electrică prin licitație extinsă și negociere continuă și prin contracte de procesare, aprobat prin Ordinul preşedintelui ANRE nr. 78/14.08.2014;</w:t>
      </w:r>
    </w:p>
    <w:p w:rsidR="000510DB" w:rsidRPr="008A70A1" w:rsidRDefault="000510DB" w:rsidP="0080123F">
      <w:pPr>
        <w:numPr>
          <w:ilvl w:val="1"/>
          <w:numId w:val="3"/>
        </w:numPr>
        <w:spacing w:before="120" w:line="276" w:lineRule="auto"/>
        <w:ind w:left="709" w:hanging="709"/>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Procedura privind înregistrarea participanților la piețele centralizate de energie electrică administra</w:t>
      </w:r>
      <w:r w:rsidR="00B61F98">
        <w:rPr>
          <w:rFonts w:ascii="Tahoma" w:hAnsi="Tahoma" w:cs="Tahoma"/>
          <w:color w:val="000000" w:themeColor="text1"/>
          <w:sz w:val="22"/>
          <w:szCs w:val="22"/>
          <w:lang w:val="ro-RO"/>
        </w:rPr>
        <w:t>te de OPCOM SA;</w:t>
      </w:r>
    </w:p>
    <w:p w:rsidR="000521F2" w:rsidRPr="008A70A1" w:rsidRDefault="00401F4A" w:rsidP="0080123F">
      <w:pPr>
        <w:numPr>
          <w:ilvl w:val="1"/>
          <w:numId w:val="3"/>
        </w:numPr>
        <w:spacing w:before="120" w:line="276" w:lineRule="auto"/>
        <w:ind w:left="709" w:hanging="709"/>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Metodologia de stabilire a tarifelor reglementate practicate de operatorii piețelor centralizate din sectorul energiei electrice</w:t>
      </w:r>
      <w:r w:rsidR="00B61F98">
        <w:rPr>
          <w:rFonts w:ascii="Tahoma" w:hAnsi="Tahoma" w:cs="Tahoma"/>
          <w:color w:val="000000" w:themeColor="text1"/>
          <w:sz w:val="22"/>
          <w:szCs w:val="22"/>
          <w:lang w:val="ro-RO"/>
        </w:rPr>
        <w:t>;</w:t>
      </w:r>
    </w:p>
    <w:p w:rsidR="000521F2" w:rsidRPr="008A70A1" w:rsidRDefault="00401F4A" w:rsidP="0080123F">
      <w:pPr>
        <w:numPr>
          <w:ilvl w:val="1"/>
          <w:numId w:val="3"/>
        </w:numPr>
        <w:spacing w:before="120" w:line="276" w:lineRule="auto"/>
        <w:ind w:left="709" w:hanging="709"/>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Procedura privind modalitatea și termenele de plata a tarifului reglementat practicat de operatorul pieței de energie electrică</w:t>
      </w:r>
      <w:r w:rsidR="0013397D" w:rsidRPr="008A70A1">
        <w:rPr>
          <w:rFonts w:ascii="Tahoma" w:hAnsi="Tahoma" w:cs="Tahoma"/>
          <w:color w:val="000000" w:themeColor="text1"/>
          <w:sz w:val="22"/>
          <w:szCs w:val="22"/>
          <w:lang w:val="ro-RO"/>
        </w:rPr>
        <w:t>.</w:t>
      </w:r>
    </w:p>
    <w:p w:rsidR="001601CF" w:rsidRPr="00F20053" w:rsidRDefault="001601CF" w:rsidP="00B61F98">
      <w:pPr>
        <w:pStyle w:val="Heading1"/>
        <w:numPr>
          <w:ilvl w:val="0"/>
          <w:numId w:val="14"/>
        </w:numPr>
        <w:spacing w:before="240" w:after="120" w:line="276" w:lineRule="auto"/>
        <w:ind w:left="0" w:firstLine="737"/>
        <w:rPr>
          <w:rFonts w:ascii="Tahoma" w:hAnsi="Tahoma" w:cs="Tahoma"/>
          <w:color w:val="000000" w:themeColor="text1"/>
          <w:sz w:val="22"/>
          <w:szCs w:val="22"/>
        </w:rPr>
      </w:pPr>
      <w:bookmarkStart w:id="14" w:name="_Toc403718674"/>
      <w:bookmarkStart w:id="15" w:name="_Toc403744472"/>
      <w:r w:rsidRPr="00F20053">
        <w:rPr>
          <w:rFonts w:ascii="Tahoma" w:hAnsi="Tahoma" w:cs="Tahoma"/>
          <w:color w:val="000000" w:themeColor="text1"/>
          <w:sz w:val="22"/>
          <w:szCs w:val="22"/>
        </w:rPr>
        <w:t>CONDIŢII GENERALE PRIVIND FUNCŢIONAREA PIEŢEI</w:t>
      </w:r>
      <w:bookmarkEnd w:id="14"/>
      <w:bookmarkEnd w:id="15"/>
      <w:r w:rsidRPr="00F20053">
        <w:rPr>
          <w:rFonts w:ascii="Tahoma" w:hAnsi="Tahoma" w:cs="Tahoma"/>
          <w:color w:val="000000" w:themeColor="text1"/>
          <w:sz w:val="22"/>
          <w:szCs w:val="22"/>
        </w:rPr>
        <w:t xml:space="preserve"> </w:t>
      </w:r>
    </w:p>
    <w:p w:rsidR="00401F4A" w:rsidRPr="008A70A1" w:rsidRDefault="00401F4A" w:rsidP="00D40E0A">
      <w:pPr>
        <w:pStyle w:val="BodyText2"/>
        <w:spacing w:before="120" w:after="0" w:line="276" w:lineRule="auto"/>
        <w:ind w:left="567" w:hanging="567"/>
        <w:jc w:val="both"/>
        <w:rPr>
          <w:rFonts w:ascii="Tahoma" w:hAnsi="Tahoma" w:cs="Tahoma"/>
          <w:color w:val="000000" w:themeColor="text1"/>
          <w:sz w:val="22"/>
          <w:szCs w:val="22"/>
          <w:lang w:val="ro-RO"/>
        </w:rPr>
      </w:pPr>
      <w:r w:rsidRPr="008A70A1">
        <w:rPr>
          <w:rFonts w:ascii="Tahoma" w:hAnsi="Tahoma" w:cs="Tahoma"/>
          <w:b/>
          <w:color w:val="000000" w:themeColor="text1"/>
          <w:sz w:val="22"/>
          <w:szCs w:val="22"/>
          <w:lang w:val="ro-RO"/>
        </w:rPr>
        <w:t>6.1.</w:t>
      </w:r>
      <w:r w:rsidRPr="008A70A1">
        <w:rPr>
          <w:rFonts w:ascii="Tahoma" w:hAnsi="Tahoma" w:cs="Tahoma"/>
          <w:color w:val="000000" w:themeColor="text1"/>
          <w:sz w:val="22"/>
          <w:szCs w:val="22"/>
          <w:lang w:val="ro-RO"/>
        </w:rPr>
        <w:tab/>
        <w:t xml:space="preserve">În calitate de OPCCB, pentru activitățile și serviciile desfășurate, </w:t>
      </w:r>
      <w:r w:rsidR="00B61F98" w:rsidRPr="008A70A1">
        <w:rPr>
          <w:rFonts w:ascii="Tahoma" w:hAnsi="Tahoma" w:cs="Tahoma"/>
          <w:color w:val="000000" w:themeColor="text1"/>
          <w:sz w:val="22"/>
          <w:szCs w:val="22"/>
          <w:lang w:val="ro-RO"/>
        </w:rPr>
        <w:t>OPCOM</w:t>
      </w:r>
      <w:r w:rsidRPr="008A70A1">
        <w:rPr>
          <w:rFonts w:ascii="Tahoma" w:hAnsi="Tahoma" w:cs="Tahoma"/>
          <w:color w:val="000000" w:themeColor="text1"/>
          <w:sz w:val="22"/>
          <w:szCs w:val="22"/>
          <w:lang w:val="ro-RO"/>
        </w:rPr>
        <w:t xml:space="preserve"> SA percepe tarifele </w:t>
      </w:r>
      <w:r w:rsidR="00583607" w:rsidRPr="008A70A1">
        <w:rPr>
          <w:rFonts w:ascii="Tahoma" w:hAnsi="Tahoma" w:cs="Tahoma"/>
          <w:color w:val="000000" w:themeColor="text1"/>
          <w:sz w:val="22"/>
          <w:szCs w:val="22"/>
          <w:lang w:val="ro-RO"/>
        </w:rPr>
        <w:t>postate pe site-ul propriu in limitele aprobate de Autoritatea Competentă</w:t>
      </w:r>
      <w:r w:rsidRPr="008A70A1">
        <w:rPr>
          <w:rFonts w:ascii="Tahoma" w:hAnsi="Tahoma" w:cs="Tahoma"/>
          <w:color w:val="000000" w:themeColor="text1"/>
          <w:sz w:val="22"/>
          <w:szCs w:val="22"/>
          <w:lang w:val="ro-RO"/>
        </w:rPr>
        <w:t xml:space="preserve">. </w:t>
      </w:r>
    </w:p>
    <w:p w:rsidR="00401F4A" w:rsidRPr="008A70A1" w:rsidRDefault="00401F4A" w:rsidP="00D40E0A">
      <w:pPr>
        <w:pStyle w:val="BodyText2"/>
        <w:spacing w:before="120" w:after="0" w:line="276" w:lineRule="auto"/>
        <w:ind w:left="567" w:hanging="567"/>
        <w:jc w:val="both"/>
        <w:rPr>
          <w:rFonts w:ascii="Tahoma" w:hAnsi="Tahoma" w:cs="Tahoma"/>
          <w:color w:val="000000" w:themeColor="text1"/>
          <w:sz w:val="22"/>
          <w:szCs w:val="22"/>
          <w:lang w:val="ro-RO"/>
        </w:rPr>
      </w:pPr>
      <w:r w:rsidRPr="008A70A1">
        <w:rPr>
          <w:rFonts w:ascii="Tahoma" w:hAnsi="Tahoma" w:cs="Tahoma"/>
          <w:b/>
          <w:color w:val="000000" w:themeColor="text1"/>
          <w:sz w:val="22"/>
          <w:szCs w:val="22"/>
          <w:lang w:val="ro-RO"/>
        </w:rPr>
        <w:lastRenderedPageBreak/>
        <w:t>6.2.</w:t>
      </w:r>
      <w:r w:rsidRPr="008A70A1">
        <w:rPr>
          <w:rFonts w:ascii="Tahoma" w:hAnsi="Tahoma" w:cs="Tahoma"/>
          <w:color w:val="000000" w:themeColor="text1"/>
          <w:sz w:val="22"/>
          <w:szCs w:val="22"/>
          <w:lang w:val="ro-RO"/>
        </w:rPr>
        <w:tab/>
        <w:t>În urma consultării publice OPCCB defineşte contractul standard</w:t>
      </w:r>
      <w:r w:rsidR="00583607" w:rsidRPr="008A70A1">
        <w:rPr>
          <w:rFonts w:ascii="Tahoma" w:hAnsi="Tahoma" w:cs="Tahoma"/>
          <w:color w:val="000000" w:themeColor="text1"/>
          <w:sz w:val="22"/>
          <w:szCs w:val="22"/>
          <w:lang w:val="ro-RO"/>
        </w:rPr>
        <w:t xml:space="preserve"> pentru vânzarea-cumpărarea energiei electrice</w:t>
      </w:r>
      <w:r w:rsidRPr="008A70A1">
        <w:rPr>
          <w:rFonts w:ascii="Tahoma" w:hAnsi="Tahoma" w:cs="Tahoma"/>
          <w:color w:val="000000" w:themeColor="text1"/>
          <w:sz w:val="22"/>
          <w:szCs w:val="22"/>
          <w:lang w:val="ro-RO"/>
        </w:rPr>
        <w:t>, și îl publică pe site-ul propriu.</w:t>
      </w:r>
    </w:p>
    <w:p w:rsidR="00401F4A" w:rsidRPr="008A70A1" w:rsidRDefault="00401F4A" w:rsidP="00D40E0A">
      <w:pPr>
        <w:pStyle w:val="BodyText2"/>
        <w:spacing w:before="120" w:after="0" w:line="276" w:lineRule="auto"/>
        <w:ind w:left="567" w:hanging="567"/>
        <w:jc w:val="both"/>
        <w:rPr>
          <w:rFonts w:ascii="Tahoma" w:hAnsi="Tahoma" w:cs="Tahoma"/>
          <w:color w:val="000000" w:themeColor="text1"/>
          <w:sz w:val="22"/>
          <w:szCs w:val="22"/>
          <w:lang w:val="ro-RO"/>
        </w:rPr>
      </w:pPr>
      <w:r w:rsidRPr="008A70A1">
        <w:rPr>
          <w:rFonts w:ascii="Tahoma" w:hAnsi="Tahoma" w:cs="Tahoma"/>
          <w:b/>
          <w:color w:val="000000" w:themeColor="text1"/>
          <w:sz w:val="22"/>
          <w:szCs w:val="22"/>
          <w:lang w:val="ro-RO"/>
        </w:rPr>
        <w:t>6.3.</w:t>
      </w:r>
      <w:r w:rsidRPr="008A70A1">
        <w:rPr>
          <w:rFonts w:ascii="Tahoma" w:hAnsi="Tahoma" w:cs="Tahoma"/>
          <w:color w:val="000000" w:themeColor="text1"/>
          <w:sz w:val="22"/>
          <w:szCs w:val="22"/>
          <w:lang w:val="ro-RO"/>
        </w:rPr>
        <w:tab/>
        <w:t xml:space="preserve">OPCCB publică şi actualizează pe pagina sa web documentele ce reglementează precum şi documentele tip privind funcţionarea PCCB-NC </w:t>
      </w:r>
    </w:p>
    <w:p w:rsidR="00401F4A" w:rsidRPr="008A70A1" w:rsidRDefault="00401F4A" w:rsidP="00F20053">
      <w:pPr>
        <w:pStyle w:val="BodyText2"/>
        <w:spacing w:before="120" w:after="0" w:line="276" w:lineRule="auto"/>
        <w:ind w:left="567" w:hanging="567"/>
        <w:jc w:val="both"/>
        <w:rPr>
          <w:rFonts w:ascii="Tahoma" w:hAnsi="Tahoma" w:cs="Tahoma"/>
          <w:color w:val="000000" w:themeColor="text1"/>
          <w:sz w:val="22"/>
          <w:szCs w:val="22"/>
          <w:lang w:val="ro-RO"/>
        </w:rPr>
      </w:pPr>
      <w:r w:rsidRPr="008A70A1">
        <w:rPr>
          <w:rFonts w:ascii="Tahoma" w:hAnsi="Tahoma" w:cs="Tahoma"/>
          <w:b/>
          <w:color w:val="000000" w:themeColor="text1"/>
          <w:sz w:val="22"/>
          <w:szCs w:val="22"/>
          <w:lang w:val="ro-RO"/>
        </w:rPr>
        <w:t>6.4.</w:t>
      </w:r>
      <w:r w:rsidRPr="008A70A1">
        <w:rPr>
          <w:rFonts w:ascii="Tahoma" w:hAnsi="Tahoma" w:cs="Tahoma"/>
          <w:color w:val="000000" w:themeColor="text1"/>
          <w:sz w:val="22"/>
          <w:szCs w:val="22"/>
          <w:lang w:val="ro-RO"/>
        </w:rPr>
        <w:tab/>
        <w:t>Participarea la sesiunile de tranzacționare pe PCCB-NC este voluntară.</w:t>
      </w:r>
    </w:p>
    <w:p w:rsidR="00401F4A" w:rsidRPr="008A70A1" w:rsidRDefault="00401F4A" w:rsidP="00B61F98">
      <w:pPr>
        <w:pStyle w:val="Heading1"/>
        <w:numPr>
          <w:ilvl w:val="0"/>
          <w:numId w:val="14"/>
        </w:numPr>
        <w:spacing w:before="240" w:after="120" w:line="276" w:lineRule="auto"/>
        <w:ind w:left="0" w:firstLine="737"/>
        <w:rPr>
          <w:rFonts w:ascii="Tahoma" w:hAnsi="Tahoma" w:cs="Tahoma"/>
          <w:color w:val="000000" w:themeColor="text1"/>
          <w:sz w:val="22"/>
          <w:szCs w:val="22"/>
        </w:rPr>
      </w:pPr>
      <w:bookmarkStart w:id="16" w:name="_Toc403395758"/>
      <w:bookmarkStart w:id="17" w:name="_Toc403744473"/>
      <w:r w:rsidRPr="008A70A1">
        <w:rPr>
          <w:rFonts w:ascii="Tahoma" w:hAnsi="Tahoma" w:cs="Tahoma"/>
          <w:color w:val="000000" w:themeColor="text1"/>
          <w:sz w:val="22"/>
          <w:szCs w:val="22"/>
        </w:rPr>
        <w:t>CADRUL DE ORGANIZARE A SESIUNILOR DE LICITAȚIE</w:t>
      </w:r>
      <w:bookmarkEnd w:id="16"/>
      <w:bookmarkEnd w:id="17"/>
      <w:r w:rsidRPr="008A70A1">
        <w:rPr>
          <w:rFonts w:ascii="Tahoma" w:hAnsi="Tahoma" w:cs="Tahoma"/>
          <w:color w:val="000000" w:themeColor="text1"/>
          <w:sz w:val="22"/>
          <w:szCs w:val="22"/>
        </w:rPr>
        <w:t xml:space="preserve"> </w:t>
      </w:r>
    </w:p>
    <w:p w:rsidR="006E5468" w:rsidRPr="008A70A1" w:rsidRDefault="006E5468" w:rsidP="00D40E0A">
      <w:pPr>
        <w:pStyle w:val="Heading2"/>
        <w:numPr>
          <w:ilvl w:val="1"/>
          <w:numId w:val="1"/>
        </w:numPr>
        <w:tabs>
          <w:tab w:val="clear" w:pos="1701"/>
          <w:tab w:val="num" w:pos="709"/>
        </w:tabs>
        <w:spacing w:before="120" w:after="0" w:line="276" w:lineRule="auto"/>
        <w:ind w:left="0" w:firstLine="0"/>
        <w:rPr>
          <w:rFonts w:ascii="Tahoma" w:hAnsi="Tahoma" w:cs="Tahoma"/>
          <w:i w:val="0"/>
          <w:color w:val="000000" w:themeColor="text1"/>
          <w:sz w:val="22"/>
          <w:szCs w:val="22"/>
        </w:rPr>
      </w:pPr>
      <w:bookmarkStart w:id="18" w:name="_Toc403744474"/>
      <w:r w:rsidRPr="008A70A1">
        <w:rPr>
          <w:rFonts w:ascii="Tahoma" w:hAnsi="Tahoma" w:cs="Tahoma"/>
          <w:i w:val="0"/>
          <w:color w:val="000000" w:themeColor="text1"/>
          <w:sz w:val="22"/>
          <w:szCs w:val="22"/>
        </w:rPr>
        <w:t>OFERTELE DE ENERGIE ELECTRICĂ</w:t>
      </w:r>
      <w:bookmarkEnd w:id="18"/>
    </w:p>
    <w:p w:rsidR="006E5468" w:rsidRPr="008A70A1" w:rsidRDefault="006E5468" w:rsidP="0080123F">
      <w:pPr>
        <w:pStyle w:val="BodyText2"/>
        <w:numPr>
          <w:ilvl w:val="0"/>
          <w:numId w:val="20"/>
        </w:numPr>
        <w:spacing w:before="120" w:after="0" w:line="276" w:lineRule="auto"/>
        <w:ind w:hanging="153"/>
        <w:jc w:val="both"/>
        <w:rPr>
          <w:rFonts w:ascii="Tahoma" w:hAnsi="Tahoma" w:cs="Tahoma"/>
          <w:b/>
          <w:color w:val="000000" w:themeColor="text1"/>
          <w:sz w:val="22"/>
          <w:szCs w:val="22"/>
          <w:lang w:val="ro-RO"/>
        </w:rPr>
      </w:pPr>
      <w:r w:rsidRPr="008A70A1">
        <w:rPr>
          <w:rFonts w:ascii="Tahoma" w:hAnsi="Tahoma" w:cs="Tahoma"/>
          <w:color w:val="000000" w:themeColor="text1"/>
          <w:sz w:val="22"/>
          <w:szCs w:val="22"/>
          <w:lang w:val="ro-RO"/>
        </w:rPr>
        <w:t xml:space="preserve">Ofertele de energie electrică pentru care OPCCB defineşte piețe și instrumente specifice în cadrul Platformei de tranzacționare, în vederea organizării sesiunilor de </w:t>
      </w:r>
      <w:r w:rsidR="005E0E6C">
        <w:rPr>
          <w:rFonts w:ascii="Tahoma" w:hAnsi="Tahoma" w:cs="Tahoma"/>
          <w:color w:val="000000" w:themeColor="text1"/>
          <w:sz w:val="22"/>
          <w:szCs w:val="22"/>
          <w:lang w:val="ro-RO"/>
        </w:rPr>
        <w:t>tranzacționare</w:t>
      </w:r>
      <w:r w:rsidRPr="008A70A1">
        <w:rPr>
          <w:rFonts w:ascii="Tahoma" w:hAnsi="Tahoma" w:cs="Tahoma"/>
          <w:color w:val="000000" w:themeColor="text1"/>
          <w:sz w:val="22"/>
          <w:szCs w:val="22"/>
          <w:lang w:val="ro-RO"/>
        </w:rPr>
        <w:t>, au următoarele caracteristici ferme:</w:t>
      </w:r>
      <w:r w:rsidRPr="008A70A1">
        <w:rPr>
          <w:rFonts w:ascii="Tahoma" w:hAnsi="Tahoma" w:cs="Tahoma"/>
          <w:b/>
          <w:color w:val="000000" w:themeColor="text1"/>
          <w:sz w:val="22"/>
          <w:szCs w:val="22"/>
          <w:lang w:val="ro-RO"/>
        </w:rPr>
        <w:t xml:space="preserve"> </w:t>
      </w:r>
    </w:p>
    <w:p w:rsidR="006E5468" w:rsidRPr="008A70A1" w:rsidRDefault="006E5468" w:rsidP="0080123F">
      <w:pPr>
        <w:numPr>
          <w:ilvl w:val="0"/>
          <w:numId w:val="2"/>
        </w:numPr>
        <w:tabs>
          <w:tab w:val="clear" w:pos="360"/>
          <w:tab w:val="left" w:pos="567"/>
          <w:tab w:val="num" w:pos="851"/>
          <w:tab w:val="left" w:pos="1134"/>
        </w:tabs>
        <w:spacing w:before="120" w:line="276" w:lineRule="auto"/>
        <w:ind w:left="0" w:firstLine="284"/>
        <w:jc w:val="both"/>
        <w:rPr>
          <w:rFonts w:ascii="Tahoma" w:hAnsi="Tahoma" w:cs="Tahoma"/>
          <w:i/>
          <w:color w:val="000000" w:themeColor="text1"/>
          <w:sz w:val="22"/>
          <w:szCs w:val="22"/>
          <w:lang w:val="ro-RO"/>
        </w:rPr>
      </w:pPr>
      <w:r w:rsidRPr="008A70A1">
        <w:rPr>
          <w:rFonts w:ascii="Tahoma" w:hAnsi="Tahoma" w:cs="Tahoma"/>
          <w:i/>
          <w:color w:val="000000" w:themeColor="text1"/>
          <w:sz w:val="22"/>
          <w:szCs w:val="22"/>
          <w:lang w:val="ro-RO"/>
        </w:rPr>
        <w:t>Profilul zilnic al livrărilor:</w:t>
      </w:r>
    </w:p>
    <w:p w:rsidR="006E5468" w:rsidRPr="008A70A1" w:rsidRDefault="006E5468" w:rsidP="0080123F">
      <w:pPr>
        <w:numPr>
          <w:ilvl w:val="0"/>
          <w:numId w:val="12"/>
        </w:numPr>
        <w:tabs>
          <w:tab w:val="left" w:pos="1276"/>
        </w:tabs>
        <w:spacing w:before="120" w:line="276" w:lineRule="auto"/>
        <w:ind w:left="1276" w:hanging="567"/>
        <w:jc w:val="both"/>
        <w:rPr>
          <w:rFonts w:ascii="Tahoma" w:hAnsi="Tahoma" w:cs="Tahoma"/>
          <w:i/>
          <w:color w:val="000000" w:themeColor="text1"/>
          <w:sz w:val="22"/>
          <w:szCs w:val="22"/>
          <w:lang w:val="ro-RO"/>
        </w:rPr>
      </w:pPr>
      <w:r w:rsidRPr="008A70A1">
        <w:rPr>
          <w:rFonts w:ascii="Tahoma" w:hAnsi="Tahoma" w:cs="Tahoma"/>
          <w:i/>
          <w:color w:val="000000" w:themeColor="text1"/>
          <w:sz w:val="22"/>
          <w:szCs w:val="22"/>
          <w:lang w:val="ro-RO"/>
        </w:rPr>
        <w:t>Livrare în bandă (oferte la putere medie orară constantă pe perioada de livrare)  (00:00 – 24:00);</w:t>
      </w:r>
    </w:p>
    <w:p w:rsidR="006E5468" w:rsidRPr="008A70A1" w:rsidRDefault="006E5468" w:rsidP="0080123F">
      <w:pPr>
        <w:numPr>
          <w:ilvl w:val="0"/>
          <w:numId w:val="12"/>
        </w:numPr>
        <w:tabs>
          <w:tab w:val="left" w:pos="1276"/>
          <w:tab w:val="left" w:pos="1560"/>
          <w:tab w:val="left" w:pos="4253"/>
        </w:tabs>
        <w:spacing w:before="120" w:line="276" w:lineRule="auto"/>
        <w:ind w:left="1276" w:hanging="567"/>
        <w:jc w:val="both"/>
        <w:rPr>
          <w:rFonts w:ascii="Tahoma" w:hAnsi="Tahoma" w:cs="Tahoma"/>
          <w:color w:val="000000" w:themeColor="text1"/>
          <w:sz w:val="22"/>
          <w:szCs w:val="22"/>
          <w:lang w:val="ro-RO"/>
        </w:rPr>
      </w:pPr>
      <w:r w:rsidRPr="008A70A1">
        <w:rPr>
          <w:rFonts w:ascii="Tahoma" w:hAnsi="Tahoma" w:cs="Tahoma"/>
          <w:i/>
          <w:color w:val="000000" w:themeColor="text1"/>
          <w:sz w:val="22"/>
          <w:szCs w:val="22"/>
          <w:lang w:val="ro-RO"/>
        </w:rPr>
        <w:t>Livrare în orele de vârf de sarcină</w:t>
      </w:r>
      <w:r w:rsidRPr="008A70A1">
        <w:rPr>
          <w:rFonts w:ascii="Tahoma" w:hAnsi="Tahoma" w:cs="Tahoma"/>
          <w:color w:val="000000" w:themeColor="text1"/>
          <w:sz w:val="22"/>
          <w:szCs w:val="22"/>
          <w:lang w:val="ro-RO"/>
        </w:rPr>
        <w:t xml:space="preserve"> </w:t>
      </w:r>
      <w:r w:rsidRPr="008A70A1">
        <w:rPr>
          <w:rFonts w:ascii="Tahoma" w:hAnsi="Tahoma" w:cs="Tahoma"/>
          <w:snapToGrid w:val="0"/>
          <w:color w:val="000000" w:themeColor="text1"/>
          <w:sz w:val="22"/>
          <w:szCs w:val="22"/>
          <w:lang w:val="ro-RO"/>
        </w:rPr>
        <w:t>(07:00 – 23:00</w:t>
      </w:r>
      <w:r w:rsidR="00D81CE1" w:rsidRPr="008A70A1">
        <w:rPr>
          <w:rFonts w:ascii="Tahoma" w:hAnsi="Tahoma" w:cs="Tahoma"/>
          <w:snapToGrid w:val="0"/>
          <w:color w:val="000000" w:themeColor="text1"/>
          <w:sz w:val="22"/>
          <w:szCs w:val="22"/>
          <w:lang w:val="ro-RO"/>
        </w:rPr>
        <w:t xml:space="preserve"> de luni până vineri</w:t>
      </w:r>
      <w:r w:rsidRPr="008A70A1">
        <w:rPr>
          <w:rFonts w:ascii="Tahoma" w:hAnsi="Tahoma" w:cs="Tahoma"/>
          <w:snapToGrid w:val="0"/>
          <w:color w:val="000000" w:themeColor="text1"/>
          <w:sz w:val="22"/>
          <w:szCs w:val="22"/>
          <w:lang w:val="ro-RO"/>
        </w:rPr>
        <w:t>);</w:t>
      </w:r>
      <w:r w:rsidRPr="008A70A1">
        <w:rPr>
          <w:rFonts w:ascii="Tahoma" w:hAnsi="Tahoma" w:cs="Tahoma"/>
          <w:color w:val="000000" w:themeColor="text1"/>
          <w:sz w:val="22"/>
          <w:szCs w:val="22"/>
          <w:lang w:val="ro-RO"/>
        </w:rPr>
        <w:t xml:space="preserve"> </w:t>
      </w:r>
    </w:p>
    <w:p w:rsidR="006E5468" w:rsidRPr="008A70A1" w:rsidRDefault="006E5468" w:rsidP="0080123F">
      <w:pPr>
        <w:numPr>
          <w:ilvl w:val="0"/>
          <w:numId w:val="12"/>
        </w:numPr>
        <w:tabs>
          <w:tab w:val="left" w:pos="1276"/>
          <w:tab w:val="left" w:pos="1560"/>
          <w:tab w:val="left" w:pos="4253"/>
        </w:tabs>
        <w:spacing w:before="120" w:line="276" w:lineRule="auto"/>
        <w:ind w:left="1276" w:hanging="567"/>
        <w:jc w:val="both"/>
        <w:rPr>
          <w:rFonts w:ascii="Tahoma" w:hAnsi="Tahoma" w:cs="Tahoma"/>
          <w:i/>
          <w:color w:val="000000" w:themeColor="text1"/>
          <w:sz w:val="22"/>
          <w:szCs w:val="22"/>
          <w:lang w:val="ro-RO"/>
        </w:rPr>
      </w:pPr>
      <w:r w:rsidRPr="008A70A1">
        <w:rPr>
          <w:rFonts w:ascii="Tahoma" w:hAnsi="Tahoma" w:cs="Tahoma"/>
          <w:i/>
          <w:color w:val="000000" w:themeColor="text1"/>
          <w:sz w:val="22"/>
          <w:szCs w:val="22"/>
          <w:lang w:val="ro-RO"/>
        </w:rPr>
        <w:t>Livrare în orele de gol de sarcină (00:00 – 07:00, 23:00 – 24:00</w:t>
      </w:r>
      <w:r w:rsidR="00D81CE1" w:rsidRPr="008A70A1">
        <w:rPr>
          <w:rFonts w:ascii="Tahoma" w:hAnsi="Tahoma" w:cs="Tahoma"/>
          <w:i/>
          <w:color w:val="000000" w:themeColor="text1"/>
          <w:sz w:val="22"/>
          <w:szCs w:val="22"/>
          <w:lang w:val="ro-RO"/>
        </w:rPr>
        <w:t xml:space="preserve"> de luni până vineri și 00:00 – 24:00 sâmbătă și duminică</w:t>
      </w:r>
      <w:r w:rsidRPr="008A70A1">
        <w:rPr>
          <w:rFonts w:ascii="Tahoma" w:hAnsi="Tahoma" w:cs="Tahoma"/>
          <w:i/>
          <w:color w:val="000000" w:themeColor="text1"/>
          <w:sz w:val="22"/>
          <w:szCs w:val="22"/>
          <w:lang w:val="ro-RO"/>
        </w:rPr>
        <w:t>).</w:t>
      </w:r>
    </w:p>
    <w:p w:rsidR="006E5468" w:rsidRPr="008A70A1" w:rsidRDefault="006E5468" w:rsidP="0080123F">
      <w:pPr>
        <w:numPr>
          <w:ilvl w:val="0"/>
          <w:numId w:val="2"/>
        </w:numPr>
        <w:tabs>
          <w:tab w:val="clear" w:pos="360"/>
          <w:tab w:val="left" w:pos="567"/>
          <w:tab w:val="num" w:pos="851"/>
          <w:tab w:val="left" w:pos="1134"/>
        </w:tabs>
        <w:spacing w:before="120" w:line="276" w:lineRule="auto"/>
        <w:ind w:left="0" w:firstLine="284"/>
        <w:jc w:val="both"/>
        <w:rPr>
          <w:rFonts w:ascii="Tahoma" w:hAnsi="Tahoma" w:cs="Tahoma"/>
          <w:i/>
          <w:color w:val="000000" w:themeColor="text1"/>
          <w:sz w:val="22"/>
          <w:szCs w:val="22"/>
          <w:lang w:val="ro-RO"/>
        </w:rPr>
      </w:pPr>
      <w:r w:rsidRPr="008A70A1">
        <w:rPr>
          <w:rFonts w:ascii="Tahoma" w:hAnsi="Tahoma" w:cs="Tahoma"/>
          <w:i/>
          <w:color w:val="000000" w:themeColor="text1"/>
          <w:sz w:val="22"/>
          <w:szCs w:val="22"/>
          <w:lang w:val="ro-RO"/>
        </w:rPr>
        <w:t>Puterea</w:t>
      </w:r>
      <w:r w:rsidR="00B61F98">
        <w:rPr>
          <w:rFonts w:ascii="Tahoma" w:hAnsi="Tahoma" w:cs="Tahoma"/>
          <w:i/>
          <w:color w:val="000000" w:themeColor="text1"/>
          <w:sz w:val="22"/>
          <w:szCs w:val="22"/>
          <w:lang w:val="ro-RO"/>
        </w:rPr>
        <w:t xml:space="preserve"> medie orară pe contract : 1 MW</w:t>
      </w:r>
      <w:r w:rsidRPr="008A70A1">
        <w:rPr>
          <w:rFonts w:ascii="Tahoma" w:hAnsi="Tahoma" w:cs="Tahoma"/>
          <w:i/>
          <w:color w:val="000000" w:themeColor="text1"/>
          <w:sz w:val="22"/>
          <w:szCs w:val="22"/>
          <w:lang w:val="ro-RO"/>
        </w:rPr>
        <w:t>;</w:t>
      </w:r>
    </w:p>
    <w:p w:rsidR="006E5468" w:rsidRPr="008A70A1" w:rsidRDefault="006E5468" w:rsidP="0080123F">
      <w:pPr>
        <w:numPr>
          <w:ilvl w:val="0"/>
          <w:numId w:val="2"/>
        </w:numPr>
        <w:tabs>
          <w:tab w:val="clear" w:pos="360"/>
          <w:tab w:val="left" w:pos="567"/>
          <w:tab w:val="num" w:pos="851"/>
          <w:tab w:val="left" w:pos="1134"/>
        </w:tabs>
        <w:spacing w:before="120" w:line="276" w:lineRule="auto"/>
        <w:ind w:left="0" w:firstLine="284"/>
        <w:jc w:val="both"/>
        <w:rPr>
          <w:rFonts w:ascii="Tahoma" w:hAnsi="Tahoma" w:cs="Tahoma"/>
          <w:i/>
          <w:color w:val="000000" w:themeColor="text1"/>
          <w:sz w:val="22"/>
          <w:szCs w:val="22"/>
          <w:lang w:val="ro-RO"/>
        </w:rPr>
      </w:pPr>
      <w:r w:rsidRPr="008A70A1">
        <w:rPr>
          <w:rFonts w:ascii="Tahoma" w:hAnsi="Tahoma" w:cs="Tahoma"/>
          <w:i/>
          <w:color w:val="000000" w:themeColor="text1"/>
          <w:sz w:val="22"/>
          <w:szCs w:val="22"/>
          <w:lang w:val="ro-RO"/>
        </w:rPr>
        <w:t>Perioada de livrare a energiei electrice poate fi:</w:t>
      </w:r>
    </w:p>
    <w:p w:rsidR="006E5468" w:rsidRPr="008A70A1" w:rsidRDefault="006E5468" w:rsidP="0080123F">
      <w:pPr>
        <w:numPr>
          <w:ilvl w:val="0"/>
          <w:numId w:val="19"/>
        </w:numPr>
        <w:tabs>
          <w:tab w:val="left" w:pos="1276"/>
        </w:tabs>
        <w:spacing w:before="120" w:line="276" w:lineRule="auto"/>
        <w:jc w:val="both"/>
        <w:rPr>
          <w:rFonts w:ascii="Tahoma" w:hAnsi="Tahoma" w:cs="Tahoma"/>
          <w:i/>
          <w:color w:val="000000" w:themeColor="text1"/>
          <w:sz w:val="22"/>
          <w:szCs w:val="22"/>
          <w:lang w:val="ro-RO"/>
        </w:rPr>
      </w:pPr>
      <w:r w:rsidRPr="008A70A1">
        <w:rPr>
          <w:rFonts w:ascii="Tahoma" w:hAnsi="Tahoma" w:cs="Tahoma"/>
          <w:i/>
          <w:color w:val="000000" w:themeColor="text1"/>
          <w:sz w:val="22"/>
          <w:szCs w:val="22"/>
          <w:lang w:val="ro-RO"/>
        </w:rPr>
        <w:t>1 an calendaristic</w:t>
      </w:r>
      <w:r w:rsidR="00AB7924" w:rsidRPr="008A70A1">
        <w:rPr>
          <w:rFonts w:ascii="Tahoma" w:hAnsi="Tahoma" w:cs="Tahoma"/>
          <w:i/>
          <w:color w:val="000000" w:themeColor="text1"/>
          <w:sz w:val="22"/>
          <w:szCs w:val="22"/>
          <w:lang w:val="ro-RO"/>
        </w:rPr>
        <w:t xml:space="preserve">  </w:t>
      </w:r>
    </w:p>
    <w:p w:rsidR="006E5468" w:rsidRPr="008A70A1" w:rsidRDefault="006E5468" w:rsidP="0080123F">
      <w:pPr>
        <w:numPr>
          <w:ilvl w:val="0"/>
          <w:numId w:val="19"/>
        </w:numPr>
        <w:tabs>
          <w:tab w:val="left" w:pos="1276"/>
        </w:tabs>
        <w:spacing w:before="120" w:line="276" w:lineRule="auto"/>
        <w:jc w:val="both"/>
        <w:rPr>
          <w:rFonts w:ascii="Tahoma" w:hAnsi="Tahoma" w:cs="Tahoma"/>
          <w:i/>
          <w:color w:val="000000" w:themeColor="text1"/>
          <w:sz w:val="22"/>
          <w:szCs w:val="22"/>
          <w:lang w:val="ro-RO"/>
        </w:rPr>
      </w:pPr>
      <w:r w:rsidRPr="008A70A1">
        <w:rPr>
          <w:rFonts w:ascii="Tahoma" w:hAnsi="Tahoma" w:cs="Tahoma"/>
          <w:i/>
          <w:color w:val="000000" w:themeColor="text1"/>
          <w:sz w:val="22"/>
          <w:szCs w:val="22"/>
          <w:lang w:val="ro-RO"/>
        </w:rPr>
        <w:t>1 trimestru</w:t>
      </w:r>
    </w:p>
    <w:p w:rsidR="006E5468" w:rsidRPr="008A70A1" w:rsidRDefault="006E5468" w:rsidP="0080123F">
      <w:pPr>
        <w:numPr>
          <w:ilvl w:val="0"/>
          <w:numId w:val="19"/>
        </w:numPr>
        <w:tabs>
          <w:tab w:val="left" w:pos="1276"/>
        </w:tabs>
        <w:spacing w:before="120" w:line="276" w:lineRule="auto"/>
        <w:jc w:val="both"/>
        <w:rPr>
          <w:rFonts w:ascii="Tahoma" w:hAnsi="Tahoma" w:cs="Tahoma"/>
          <w:i/>
          <w:color w:val="000000" w:themeColor="text1"/>
          <w:sz w:val="22"/>
          <w:szCs w:val="22"/>
          <w:lang w:val="ro-RO"/>
        </w:rPr>
      </w:pPr>
      <w:r w:rsidRPr="008A70A1">
        <w:rPr>
          <w:rFonts w:ascii="Tahoma" w:hAnsi="Tahoma" w:cs="Tahoma"/>
          <w:i/>
          <w:color w:val="000000" w:themeColor="text1"/>
          <w:sz w:val="22"/>
          <w:szCs w:val="22"/>
          <w:lang w:val="ro-RO"/>
        </w:rPr>
        <w:t>1 lună</w:t>
      </w:r>
    </w:p>
    <w:p w:rsidR="006E5468" w:rsidRPr="008A70A1" w:rsidRDefault="006E5468" w:rsidP="0080123F">
      <w:pPr>
        <w:numPr>
          <w:ilvl w:val="0"/>
          <w:numId w:val="19"/>
        </w:numPr>
        <w:tabs>
          <w:tab w:val="left" w:pos="1276"/>
        </w:tabs>
        <w:spacing w:before="120" w:line="276" w:lineRule="auto"/>
        <w:jc w:val="both"/>
        <w:rPr>
          <w:rFonts w:ascii="Tahoma" w:hAnsi="Tahoma" w:cs="Tahoma"/>
          <w:i/>
          <w:color w:val="000000" w:themeColor="text1"/>
          <w:sz w:val="22"/>
          <w:szCs w:val="22"/>
          <w:lang w:val="ro-RO"/>
        </w:rPr>
      </w:pPr>
      <w:r w:rsidRPr="008A70A1">
        <w:rPr>
          <w:rFonts w:ascii="Tahoma" w:hAnsi="Tahoma" w:cs="Tahoma"/>
          <w:i/>
          <w:color w:val="000000" w:themeColor="text1"/>
          <w:sz w:val="22"/>
          <w:szCs w:val="22"/>
          <w:lang w:val="ro-RO"/>
        </w:rPr>
        <w:t>1 săptămână</w:t>
      </w:r>
    </w:p>
    <w:p w:rsidR="006E5468" w:rsidRPr="008A70A1" w:rsidRDefault="006E5468" w:rsidP="0080123F">
      <w:pPr>
        <w:numPr>
          <w:ilvl w:val="0"/>
          <w:numId w:val="2"/>
        </w:numPr>
        <w:tabs>
          <w:tab w:val="clear" w:pos="360"/>
          <w:tab w:val="left" w:pos="567"/>
          <w:tab w:val="num" w:pos="851"/>
          <w:tab w:val="left" w:pos="1134"/>
        </w:tabs>
        <w:spacing w:before="120" w:line="276" w:lineRule="auto"/>
        <w:ind w:left="0" w:firstLine="284"/>
        <w:jc w:val="both"/>
        <w:rPr>
          <w:rFonts w:ascii="Tahoma" w:hAnsi="Tahoma" w:cs="Tahoma"/>
          <w:i/>
          <w:color w:val="000000" w:themeColor="text1"/>
          <w:sz w:val="22"/>
          <w:szCs w:val="22"/>
          <w:lang w:val="ro-RO"/>
        </w:rPr>
      </w:pPr>
      <w:r w:rsidRPr="008A70A1">
        <w:rPr>
          <w:rFonts w:ascii="Tahoma" w:hAnsi="Tahoma" w:cs="Tahoma"/>
          <w:i/>
          <w:color w:val="000000" w:themeColor="text1"/>
          <w:sz w:val="22"/>
          <w:szCs w:val="22"/>
          <w:lang w:val="ro-RO"/>
        </w:rPr>
        <w:t xml:space="preserve"> Data începerii și data finalizării livrării;</w:t>
      </w:r>
    </w:p>
    <w:p w:rsidR="006E5468" w:rsidRPr="008A70A1" w:rsidRDefault="006E5468" w:rsidP="0080123F">
      <w:pPr>
        <w:numPr>
          <w:ilvl w:val="0"/>
          <w:numId w:val="2"/>
        </w:numPr>
        <w:tabs>
          <w:tab w:val="clear" w:pos="360"/>
          <w:tab w:val="left" w:pos="567"/>
          <w:tab w:val="num" w:pos="851"/>
          <w:tab w:val="left" w:pos="1134"/>
        </w:tabs>
        <w:spacing w:before="120" w:line="276" w:lineRule="auto"/>
        <w:ind w:left="0" w:firstLine="284"/>
        <w:jc w:val="both"/>
        <w:rPr>
          <w:rFonts w:ascii="Tahoma" w:hAnsi="Tahoma" w:cs="Tahoma"/>
          <w:i/>
          <w:color w:val="000000" w:themeColor="text1"/>
          <w:sz w:val="22"/>
          <w:szCs w:val="22"/>
          <w:lang w:val="ro-RO"/>
        </w:rPr>
      </w:pPr>
      <w:r w:rsidRPr="008A70A1">
        <w:rPr>
          <w:rFonts w:ascii="Tahoma" w:hAnsi="Tahoma" w:cs="Tahoma"/>
          <w:i/>
          <w:color w:val="000000" w:themeColor="text1"/>
          <w:sz w:val="22"/>
          <w:szCs w:val="22"/>
          <w:lang w:val="ro-RO"/>
        </w:rPr>
        <w:t xml:space="preserve">Cantitatea de energie electrică tranzacţionată printr-un contract: </w:t>
      </w:r>
    </w:p>
    <w:p w:rsidR="006E5468" w:rsidRPr="008A70A1" w:rsidRDefault="006E5468" w:rsidP="00D40E0A">
      <w:pPr>
        <w:tabs>
          <w:tab w:val="left" w:pos="1134"/>
        </w:tabs>
        <w:spacing w:before="120" w:line="276" w:lineRule="auto"/>
        <w:ind w:firstLine="737"/>
        <w:jc w:val="both"/>
        <w:rPr>
          <w:rFonts w:ascii="Tahoma" w:hAnsi="Tahoma" w:cs="Tahoma"/>
          <w:color w:val="000000" w:themeColor="text1"/>
          <w:sz w:val="22"/>
          <w:szCs w:val="22"/>
          <w:lang w:val="ro-RO"/>
        </w:rPr>
      </w:pPr>
      <w:r w:rsidRPr="008A70A1">
        <w:rPr>
          <w:rFonts w:ascii="Tahoma" w:hAnsi="Tahoma" w:cs="Tahoma"/>
          <w:b/>
          <w:i/>
          <w:color w:val="000000" w:themeColor="text1"/>
          <w:sz w:val="22"/>
          <w:szCs w:val="22"/>
          <w:lang w:val="ro-RO"/>
        </w:rPr>
        <w:t>Cantitatea de energie electrica aferenta contractului (Q</w:t>
      </w:r>
      <w:r w:rsidRPr="008A70A1">
        <w:rPr>
          <w:rFonts w:ascii="Tahoma" w:hAnsi="Tahoma" w:cs="Tahoma"/>
          <w:b/>
          <w:i/>
          <w:color w:val="000000" w:themeColor="text1"/>
          <w:sz w:val="22"/>
          <w:szCs w:val="22"/>
          <w:vertAlign w:val="subscript"/>
          <w:lang w:val="ro-RO"/>
        </w:rPr>
        <w:t>c</w:t>
      </w:r>
      <w:r w:rsidRPr="008A70A1">
        <w:rPr>
          <w:rFonts w:ascii="Tahoma" w:hAnsi="Tahoma" w:cs="Tahoma"/>
          <w:color w:val="000000" w:themeColor="text1"/>
          <w:sz w:val="22"/>
          <w:szCs w:val="22"/>
          <w:vertAlign w:val="subscript"/>
          <w:lang w:val="ro-RO"/>
        </w:rPr>
        <w:t xml:space="preserve"> </w:t>
      </w:r>
      <w:r w:rsidRPr="008A70A1">
        <w:rPr>
          <w:rFonts w:ascii="Tahoma" w:hAnsi="Tahoma" w:cs="Tahoma"/>
          <w:color w:val="000000" w:themeColor="text1"/>
          <w:sz w:val="22"/>
          <w:szCs w:val="22"/>
          <w:lang w:val="ro-RO"/>
        </w:rPr>
        <w:t>) va fi data de formula:</w:t>
      </w:r>
    </w:p>
    <w:p w:rsidR="006E5468" w:rsidRPr="008A70A1" w:rsidRDefault="006E5468" w:rsidP="00D40E0A">
      <w:pPr>
        <w:tabs>
          <w:tab w:val="num" w:pos="1260"/>
          <w:tab w:val="left" w:pos="1620"/>
        </w:tabs>
        <w:spacing w:before="120" w:line="276" w:lineRule="auto"/>
        <w:ind w:firstLine="737"/>
        <w:jc w:val="both"/>
        <w:rPr>
          <w:rFonts w:ascii="Tahoma" w:hAnsi="Tahoma" w:cs="Tahoma"/>
          <w:color w:val="000000" w:themeColor="text1"/>
          <w:sz w:val="22"/>
          <w:szCs w:val="22"/>
          <w:lang w:val="ro-RO"/>
        </w:rPr>
      </w:pPr>
      <w:r w:rsidRPr="008A70A1">
        <w:rPr>
          <w:rFonts w:ascii="Tahoma" w:hAnsi="Tahoma" w:cs="Tahoma"/>
          <w:color w:val="000000" w:themeColor="text1"/>
          <w:position w:val="-12"/>
          <w:sz w:val="22"/>
          <w:szCs w:val="22"/>
          <w:lang w:val="ro-RO"/>
        </w:rPr>
        <w:object w:dxaOrig="18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18pt" o:ole="">
            <v:imagedata r:id="rId9" o:title=""/>
          </v:shape>
          <o:OLEObject Type="Embed" ProgID="Equation.3" ShapeID="_x0000_i1025" DrawAspect="Content" ObjectID="_1477495190" r:id="rId10"/>
        </w:object>
      </w:r>
    </w:p>
    <w:p w:rsidR="006E5468" w:rsidRPr="008A70A1" w:rsidRDefault="006E5468" w:rsidP="00D40E0A">
      <w:pPr>
        <w:tabs>
          <w:tab w:val="num" w:pos="1260"/>
          <w:tab w:val="left" w:pos="1620"/>
        </w:tabs>
        <w:spacing w:before="120" w:line="276" w:lineRule="auto"/>
        <w:ind w:firstLine="737"/>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Unde: </w:t>
      </w:r>
      <w:r w:rsidRPr="008A70A1">
        <w:rPr>
          <w:rFonts w:ascii="Tahoma" w:hAnsi="Tahoma" w:cs="Tahoma"/>
          <w:color w:val="000000" w:themeColor="text1"/>
          <w:sz w:val="22"/>
          <w:szCs w:val="22"/>
          <w:lang w:val="ro-RO"/>
        </w:rPr>
        <w:tab/>
        <w:t>P</w:t>
      </w:r>
      <w:r w:rsidRPr="008A70A1">
        <w:rPr>
          <w:rFonts w:ascii="Tahoma" w:hAnsi="Tahoma" w:cs="Tahoma"/>
          <w:color w:val="000000" w:themeColor="text1"/>
          <w:sz w:val="22"/>
          <w:szCs w:val="22"/>
          <w:vertAlign w:val="subscript"/>
          <w:lang w:val="ro-RO"/>
        </w:rPr>
        <w:t>c</w:t>
      </w:r>
      <w:r w:rsidRPr="008A70A1">
        <w:rPr>
          <w:rFonts w:ascii="Tahoma" w:hAnsi="Tahoma" w:cs="Tahoma"/>
          <w:color w:val="000000" w:themeColor="text1"/>
          <w:sz w:val="22"/>
          <w:szCs w:val="22"/>
          <w:lang w:val="ro-RO"/>
        </w:rPr>
        <w:t xml:space="preserve">= </w:t>
      </w:r>
      <w:r w:rsidRPr="008A70A1">
        <w:rPr>
          <w:rFonts w:ascii="Tahoma" w:hAnsi="Tahoma" w:cs="Tahoma"/>
          <w:color w:val="000000" w:themeColor="text1"/>
          <w:sz w:val="22"/>
          <w:szCs w:val="22"/>
          <w:lang w:val="ro-RO"/>
        </w:rPr>
        <w:tab/>
        <w:t>puterea medie orară aferentă unui contract (1 MWh/h);</w:t>
      </w:r>
    </w:p>
    <w:p w:rsidR="006E5468" w:rsidRPr="008A70A1" w:rsidRDefault="00B61F98" w:rsidP="00D40E0A">
      <w:pPr>
        <w:tabs>
          <w:tab w:val="num" w:pos="1985"/>
        </w:tabs>
        <w:spacing w:before="120" w:line="276" w:lineRule="auto"/>
        <w:ind w:firstLine="737"/>
        <w:jc w:val="both"/>
        <w:rPr>
          <w:rFonts w:ascii="Tahoma" w:hAnsi="Tahoma" w:cs="Tahoma"/>
          <w:color w:val="000000" w:themeColor="text1"/>
          <w:sz w:val="22"/>
          <w:szCs w:val="22"/>
          <w:lang w:val="ro-RO"/>
        </w:rPr>
      </w:pPr>
      <w:r>
        <w:rPr>
          <w:rFonts w:ascii="Tahoma" w:hAnsi="Tahoma" w:cs="Tahoma"/>
          <w:color w:val="000000" w:themeColor="text1"/>
          <w:sz w:val="22"/>
          <w:szCs w:val="22"/>
          <w:lang w:val="ro-RO"/>
        </w:rPr>
        <w:t xml:space="preserve">            </w:t>
      </w:r>
      <w:r w:rsidR="006E5468" w:rsidRPr="008A70A1">
        <w:rPr>
          <w:rFonts w:ascii="Tahoma" w:hAnsi="Tahoma" w:cs="Tahoma"/>
          <w:color w:val="000000" w:themeColor="text1"/>
          <w:sz w:val="22"/>
          <w:szCs w:val="22"/>
          <w:lang w:val="ro-RO"/>
        </w:rPr>
        <w:t>H</w:t>
      </w:r>
      <w:r w:rsidR="006E5468" w:rsidRPr="008A70A1">
        <w:rPr>
          <w:rFonts w:ascii="Tahoma" w:hAnsi="Tahoma" w:cs="Tahoma"/>
          <w:color w:val="000000" w:themeColor="text1"/>
          <w:sz w:val="22"/>
          <w:szCs w:val="22"/>
          <w:vertAlign w:val="subscript"/>
          <w:lang w:val="ro-RO"/>
        </w:rPr>
        <w:t>zi</w:t>
      </w:r>
      <w:r>
        <w:rPr>
          <w:rFonts w:ascii="Tahoma" w:hAnsi="Tahoma" w:cs="Tahoma"/>
          <w:color w:val="000000" w:themeColor="text1"/>
          <w:sz w:val="22"/>
          <w:szCs w:val="22"/>
          <w:lang w:val="ro-RO"/>
        </w:rPr>
        <w:t xml:space="preserve">= </w:t>
      </w:r>
      <w:r w:rsidR="006E5468" w:rsidRPr="008A70A1">
        <w:rPr>
          <w:rFonts w:ascii="Tahoma" w:hAnsi="Tahoma" w:cs="Tahoma"/>
          <w:color w:val="000000" w:themeColor="text1"/>
          <w:sz w:val="22"/>
          <w:szCs w:val="22"/>
          <w:lang w:val="ro-RO"/>
        </w:rPr>
        <w:t xml:space="preserve">numărul de ore din zi pentru care a fost ofertată puterea medie orară; </w:t>
      </w:r>
    </w:p>
    <w:p w:rsidR="006E5468" w:rsidRPr="008A70A1" w:rsidRDefault="006E5468" w:rsidP="00D40E0A">
      <w:pPr>
        <w:tabs>
          <w:tab w:val="num" w:pos="1260"/>
          <w:tab w:val="left" w:pos="1985"/>
        </w:tabs>
        <w:spacing w:before="120" w:line="276" w:lineRule="auto"/>
        <w:ind w:firstLine="737"/>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ab/>
      </w:r>
      <w:r w:rsidR="00B61F98">
        <w:rPr>
          <w:rFonts w:ascii="Tahoma" w:hAnsi="Tahoma" w:cs="Tahoma"/>
          <w:color w:val="000000" w:themeColor="text1"/>
          <w:sz w:val="22"/>
          <w:szCs w:val="22"/>
          <w:lang w:val="ro-RO"/>
        </w:rPr>
        <w:t xml:space="preserve">     </w:t>
      </w:r>
      <w:r w:rsidRPr="008A70A1">
        <w:rPr>
          <w:rFonts w:ascii="Tahoma" w:hAnsi="Tahoma" w:cs="Tahoma"/>
          <w:color w:val="000000" w:themeColor="text1"/>
          <w:sz w:val="22"/>
          <w:szCs w:val="22"/>
          <w:lang w:val="ro-RO"/>
        </w:rPr>
        <w:t>Z</w:t>
      </w:r>
      <w:r w:rsidRPr="008A70A1">
        <w:rPr>
          <w:rFonts w:ascii="Tahoma" w:hAnsi="Tahoma" w:cs="Tahoma"/>
          <w:color w:val="000000" w:themeColor="text1"/>
          <w:sz w:val="22"/>
          <w:szCs w:val="22"/>
          <w:vertAlign w:val="subscript"/>
          <w:lang w:val="ro-RO"/>
        </w:rPr>
        <w:t>an</w:t>
      </w:r>
      <w:r w:rsidRPr="008A70A1">
        <w:rPr>
          <w:rFonts w:ascii="Tahoma" w:hAnsi="Tahoma" w:cs="Tahoma"/>
          <w:color w:val="000000" w:themeColor="text1"/>
          <w:sz w:val="22"/>
          <w:szCs w:val="22"/>
          <w:lang w:val="ro-RO"/>
        </w:rPr>
        <w:t>= numărul de zile pe parcursul cărora va fi livrată puterea medie orară.</w:t>
      </w:r>
    </w:p>
    <w:p w:rsidR="006E5468" w:rsidRPr="008A70A1" w:rsidRDefault="006E5468" w:rsidP="0080123F">
      <w:pPr>
        <w:numPr>
          <w:ilvl w:val="0"/>
          <w:numId w:val="2"/>
        </w:numPr>
        <w:tabs>
          <w:tab w:val="clear" w:pos="360"/>
          <w:tab w:val="left" w:pos="709"/>
          <w:tab w:val="left" w:pos="1134"/>
        </w:tabs>
        <w:spacing w:before="120" w:line="276" w:lineRule="auto"/>
        <w:ind w:left="0" w:firstLine="284"/>
        <w:jc w:val="both"/>
        <w:rPr>
          <w:rFonts w:ascii="Tahoma" w:hAnsi="Tahoma" w:cs="Tahoma"/>
          <w:color w:val="000000" w:themeColor="text1"/>
          <w:sz w:val="22"/>
          <w:szCs w:val="22"/>
          <w:lang w:val="ro-RO"/>
        </w:rPr>
      </w:pPr>
      <w:r w:rsidRPr="008A70A1">
        <w:rPr>
          <w:rFonts w:ascii="Tahoma" w:hAnsi="Tahoma" w:cs="Tahoma"/>
          <w:i/>
          <w:color w:val="000000" w:themeColor="text1"/>
          <w:sz w:val="22"/>
          <w:szCs w:val="22"/>
          <w:lang w:val="ro-RO"/>
        </w:rPr>
        <w:t>Preţul  la care este ofertată cantitatea de energie electrică tranzacţionată printr-un</w:t>
      </w:r>
      <w:r w:rsidRPr="008A70A1">
        <w:rPr>
          <w:rFonts w:ascii="Tahoma" w:hAnsi="Tahoma" w:cs="Tahoma"/>
          <w:color w:val="000000" w:themeColor="text1"/>
          <w:sz w:val="22"/>
          <w:szCs w:val="22"/>
          <w:lang w:val="ro-RO"/>
        </w:rPr>
        <w:t xml:space="preserve"> contract, exprimat în Lei/MWh, reprezintă preţul energiei electrice propus de participantul la </w:t>
      </w:r>
      <w:r w:rsidR="005E0E6C">
        <w:rPr>
          <w:rFonts w:ascii="Tahoma" w:hAnsi="Tahoma" w:cs="Tahoma"/>
          <w:color w:val="000000" w:themeColor="text1"/>
          <w:sz w:val="22"/>
          <w:szCs w:val="22"/>
          <w:lang w:val="ro-RO"/>
        </w:rPr>
        <w:t>tranzacționare</w:t>
      </w:r>
      <w:r w:rsidRPr="008A70A1">
        <w:rPr>
          <w:rFonts w:ascii="Tahoma" w:hAnsi="Tahoma" w:cs="Tahoma"/>
          <w:color w:val="000000" w:themeColor="text1"/>
          <w:sz w:val="22"/>
          <w:szCs w:val="22"/>
          <w:lang w:val="ro-RO"/>
        </w:rPr>
        <w:t xml:space="preserve">, </w:t>
      </w:r>
      <w:r w:rsidRPr="008A70A1">
        <w:rPr>
          <w:rFonts w:ascii="Tahoma" w:hAnsi="Tahoma" w:cs="Tahoma"/>
          <w:color w:val="000000" w:themeColor="text1"/>
          <w:spacing w:val="-5"/>
          <w:sz w:val="22"/>
          <w:szCs w:val="22"/>
          <w:lang w:val="ro-RO"/>
        </w:rPr>
        <w:t>inclusiv componenta T</w:t>
      </w:r>
      <w:r w:rsidR="00B61F98">
        <w:rPr>
          <w:rFonts w:ascii="Tahoma" w:hAnsi="Tahoma" w:cs="Tahoma"/>
          <w:color w:val="000000" w:themeColor="text1"/>
          <w:spacing w:val="-5"/>
          <w:sz w:val="22"/>
          <w:szCs w:val="22"/>
          <w:vertAlign w:val="subscript"/>
          <w:lang w:val="ro-RO"/>
        </w:rPr>
        <w:t>G</w:t>
      </w:r>
      <w:r w:rsidRPr="008A70A1">
        <w:rPr>
          <w:rFonts w:ascii="Tahoma" w:hAnsi="Tahoma" w:cs="Tahoma"/>
          <w:color w:val="000000" w:themeColor="text1"/>
          <w:spacing w:val="-5"/>
          <w:sz w:val="22"/>
          <w:szCs w:val="22"/>
          <w:lang w:val="ro-RO"/>
        </w:rPr>
        <w:t xml:space="preserve"> a tarifului de transport</w:t>
      </w:r>
      <w:r w:rsidRPr="008A70A1">
        <w:rPr>
          <w:rFonts w:ascii="Tahoma" w:hAnsi="Tahoma" w:cs="Tahoma"/>
          <w:color w:val="000000" w:themeColor="text1"/>
          <w:sz w:val="22"/>
          <w:szCs w:val="22"/>
          <w:lang w:val="ro-RO"/>
        </w:rPr>
        <w:t>, exclusiv TVA.</w:t>
      </w:r>
    </w:p>
    <w:p w:rsidR="006E5468" w:rsidRPr="008A70A1" w:rsidRDefault="006E5468" w:rsidP="0080123F">
      <w:pPr>
        <w:pStyle w:val="BodyText2"/>
        <w:numPr>
          <w:ilvl w:val="0"/>
          <w:numId w:val="20"/>
        </w:numPr>
        <w:spacing w:before="120" w:after="0" w:line="276" w:lineRule="auto"/>
        <w:ind w:hanging="153"/>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Valoarea ofertei va putea fi estimată utilizându-se formula:</w:t>
      </w:r>
    </w:p>
    <w:p w:rsidR="006E5468" w:rsidRPr="008A70A1" w:rsidRDefault="006E5468" w:rsidP="00D40E0A">
      <w:pPr>
        <w:spacing w:before="120" w:line="276" w:lineRule="auto"/>
        <w:ind w:firstLine="737"/>
        <w:jc w:val="both"/>
        <w:rPr>
          <w:rFonts w:ascii="Tahoma" w:hAnsi="Tahoma" w:cs="Tahoma"/>
          <w:color w:val="000000" w:themeColor="text1"/>
          <w:sz w:val="22"/>
          <w:szCs w:val="22"/>
          <w:lang w:val="ro-RO"/>
        </w:rPr>
      </w:pPr>
      <w:r w:rsidRPr="008A70A1">
        <w:rPr>
          <w:rFonts w:ascii="Tahoma" w:hAnsi="Tahoma" w:cs="Tahoma"/>
          <w:color w:val="000000" w:themeColor="text1"/>
          <w:position w:val="-14"/>
          <w:sz w:val="22"/>
          <w:szCs w:val="22"/>
          <w:lang w:val="ro-RO"/>
        </w:rPr>
        <w:object w:dxaOrig="2060" w:dyaOrig="380">
          <v:shape id="_x0000_i1026" type="#_x0000_t75" style="width:102.75pt;height:18.75pt" o:ole="">
            <v:imagedata r:id="rId11" o:title=""/>
          </v:shape>
          <o:OLEObject Type="Embed" ProgID="Equation.3" ShapeID="_x0000_i1026" DrawAspect="Content" ObjectID="_1477495191" r:id="rId12"/>
        </w:object>
      </w:r>
    </w:p>
    <w:p w:rsidR="006E5468" w:rsidRPr="008A70A1" w:rsidRDefault="006E5468" w:rsidP="00D40E0A">
      <w:pPr>
        <w:spacing w:before="120" w:line="276" w:lineRule="auto"/>
        <w:ind w:firstLine="737"/>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Unde: Val</w:t>
      </w:r>
      <w:r w:rsidRPr="008A70A1">
        <w:rPr>
          <w:rFonts w:ascii="Tahoma" w:hAnsi="Tahoma" w:cs="Tahoma"/>
          <w:color w:val="000000" w:themeColor="text1"/>
          <w:sz w:val="22"/>
          <w:szCs w:val="22"/>
          <w:vertAlign w:val="subscript"/>
          <w:lang w:val="ro-RO"/>
        </w:rPr>
        <w:t>of</w:t>
      </w:r>
      <w:r w:rsidRPr="008A70A1">
        <w:rPr>
          <w:rFonts w:ascii="Tahoma" w:hAnsi="Tahoma" w:cs="Tahoma"/>
          <w:color w:val="000000" w:themeColor="text1"/>
          <w:sz w:val="22"/>
          <w:szCs w:val="22"/>
          <w:lang w:val="ro-RO"/>
        </w:rPr>
        <w:t>= Valoarea ofertei (Lei)</w:t>
      </w:r>
    </w:p>
    <w:p w:rsidR="006E5468" w:rsidRPr="008A70A1" w:rsidRDefault="006E5468" w:rsidP="00D40E0A">
      <w:pPr>
        <w:spacing w:before="120" w:line="276" w:lineRule="auto"/>
        <w:ind w:firstLine="737"/>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Q</w:t>
      </w:r>
      <w:r w:rsidRPr="008A70A1">
        <w:rPr>
          <w:rFonts w:ascii="Tahoma" w:hAnsi="Tahoma" w:cs="Tahoma"/>
          <w:color w:val="000000" w:themeColor="text1"/>
          <w:sz w:val="22"/>
          <w:szCs w:val="22"/>
          <w:vertAlign w:val="subscript"/>
          <w:lang w:val="ro-RO"/>
        </w:rPr>
        <w:t>c</w:t>
      </w:r>
      <w:r w:rsidRPr="008A70A1">
        <w:rPr>
          <w:rFonts w:ascii="Tahoma" w:hAnsi="Tahoma" w:cs="Tahoma"/>
          <w:color w:val="000000" w:themeColor="text1"/>
          <w:sz w:val="22"/>
          <w:szCs w:val="22"/>
          <w:lang w:val="ro-RO"/>
        </w:rPr>
        <w:t xml:space="preserve"> = Cantitatea de energie electrică conform ofertei aferente (MWh)</w:t>
      </w:r>
    </w:p>
    <w:p w:rsidR="006E5468" w:rsidRPr="008A70A1" w:rsidRDefault="006E5468" w:rsidP="00D40E0A">
      <w:pPr>
        <w:spacing w:before="120" w:line="276" w:lineRule="auto"/>
        <w:ind w:firstLine="737"/>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N</w:t>
      </w:r>
      <w:r w:rsidRPr="008A70A1">
        <w:rPr>
          <w:rFonts w:ascii="Tahoma" w:hAnsi="Tahoma" w:cs="Tahoma"/>
          <w:color w:val="000000" w:themeColor="text1"/>
          <w:sz w:val="22"/>
          <w:szCs w:val="22"/>
          <w:vertAlign w:val="subscript"/>
          <w:lang w:val="ro-RO"/>
        </w:rPr>
        <w:t>c</w:t>
      </w:r>
      <w:r w:rsidRPr="008A70A1">
        <w:rPr>
          <w:rFonts w:ascii="Tahoma" w:hAnsi="Tahoma" w:cs="Tahoma"/>
          <w:color w:val="000000" w:themeColor="text1"/>
          <w:sz w:val="22"/>
          <w:szCs w:val="22"/>
          <w:lang w:val="ro-RO"/>
        </w:rPr>
        <w:t>= Numărul de contracte</w:t>
      </w:r>
    </w:p>
    <w:p w:rsidR="00E26670" w:rsidRPr="008A70A1" w:rsidRDefault="006E5468" w:rsidP="00D40E0A">
      <w:pPr>
        <w:spacing w:before="120" w:line="276" w:lineRule="auto"/>
        <w:ind w:firstLine="737"/>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P</w:t>
      </w:r>
      <w:r w:rsidRPr="008A70A1">
        <w:rPr>
          <w:rFonts w:ascii="Tahoma" w:hAnsi="Tahoma" w:cs="Tahoma"/>
          <w:color w:val="000000" w:themeColor="text1"/>
          <w:sz w:val="22"/>
          <w:szCs w:val="22"/>
          <w:vertAlign w:val="subscript"/>
          <w:lang w:val="ro-RO"/>
        </w:rPr>
        <w:t>of</w:t>
      </w:r>
      <w:r w:rsidRPr="008A70A1">
        <w:rPr>
          <w:rFonts w:ascii="Tahoma" w:hAnsi="Tahoma" w:cs="Tahoma"/>
          <w:color w:val="000000" w:themeColor="text1"/>
          <w:sz w:val="22"/>
          <w:szCs w:val="22"/>
          <w:lang w:val="ro-RO"/>
        </w:rPr>
        <w:t>= Preţul ofertat (Lei/MWh)</w:t>
      </w:r>
    </w:p>
    <w:p w:rsidR="006E5468" w:rsidRPr="008A70A1" w:rsidRDefault="006E5468" w:rsidP="0080123F">
      <w:pPr>
        <w:numPr>
          <w:ilvl w:val="0"/>
          <w:numId w:val="20"/>
        </w:numPr>
        <w:spacing w:before="120" w:line="276" w:lineRule="auto"/>
        <w:ind w:hanging="153"/>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Piețele specifice definite în Platforma de tranzacționare de către OPCCB, în conformitate cu caracteristicile ofertelor de energie electrică, sunt de tipul:</w:t>
      </w:r>
    </w:p>
    <w:p w:rsidR="006E5468" w:rsidRPr="008A70A1" w:rsidRDefault="006E5468" w:rsidP="0080123F">
      <w:pPr>
        <w:pStyle w:val="ListParagraph"/>
        <w:numPr>
          <w:ilvl w:val="0"/>
          <w:numId w:val="10"/>
        </w:numPr>
        <w:tabs>
          <w:tab w:val="left" w:pos="1276"/>
          <w:tab w:val="left" w:pos="1418"/>
        </w:tabs>
        <w:spacing w:before="120" w:line="276" w:lineRule="auto"/>
        <w:ind w:left="0" w:firstLine="737"/>
        <w:contextualSpacing w:val="0"/>
        <w:jc w:val="both"/>
        <w:rPr>
          <w:rFonts w:ascii="Tahoma" w:hAnsi="Tahoma" w:cs="Tahoma"/>
          <w:b/>
          <w:color w:val="000000" w:themeColor="text1"/>
          <w:sz w:val="22"/>
          <w:szCs w:val="22"/>
          <w:lang w:val="ro-RO"/>
        </w:rPr>
      </w:pPr>
      <w:r w:rsidRPr="008A70A1">
        <w:rPr>
          <w:rFonts w:ascii="Tahoma" w:hAnsi="Tahoma" w:cs="Tahoma"/>
          <w:b/>
          <w:color w:val="000000" w:themeColor="text1"/>
          <w:sz w:val="22"/>
          <w:szCs w:val="22"/>
          <w:lang w:val="ro-RO"/>
        </w:rPr>
        <w:t>Piețe pentru contracte săptămânale</w:t>
      </w:r>
    </w:p>
    <w:p w:rsidR="006E5468" w:rsidRPr="008A70A1" w:rsidRDefault="006E5468" w:rsidP="00D40E0A">
      <w:pPr>
        <w:pStyle w:val="ListParagraph"/>
        <w:tabs>
          <w:tab w:val="left" w:pos="1276"/>
          <w:tab w:val="left" w:pos="1418"/>
        </w:tabs>
        <w:spacing w:before="120" w:line="276" w:lineRule="auto"/>
        <w:ind w:left="0" w:firstLine="737"/>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FWB_S – livrare în bandă</w:t>
      </w:r>
    </w:p>
    <w:p w:rsidR="006E5468" w:rsidRPr="008A70A1" w:rsidRDefault="006E5468" w:rsidP="00D40E0A">
      <w:pPr>
        <w:pStyle w:val="ListParagraph"/>
        <w:tabs>
          <w:tab w:val="left" w:pos="1276"/>
          <w:tab w:val="left" w:pos="1418"/>
        </w:tabs>
        <w:spacing w:before="120" w:line="276" w:lineRule="auto"/>
        <w:ind w:left="0" w:firstLine="737"/>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FWV_S – livrare în orele de vârf de sarcină</w:t>
      </w:r>
    </w:p>
    <w:p w:rsidR="006E5468" w:rsidRPr="008A70A1" w:rsidRDefault="006E5468" w:rsidP="00D40E0A">
      <w:pPr>
        <w:pStyle w:val="ListParagraph"/>
        <w:tabs>
          <w:tab w:val="left" w:pos="1276"/>
          <w:tab w:val="left" w:pos="1418"/>
        </w:tabs>
        <w:spacing w:before="120" w:line="276" w:lineRule="auto"/>
        <w:ind w:left="0" w:firstLine="737"/>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FWG_S – livrare în orele de gol de sarcină</w:t>
      </w:r>
    </w:p>
    <w:p w:rsidR="006E5468" w:rsidRPr="008A70A1" w:rsidRDefault="006E5468" w:rsidP="0080123F">
      <w:pPr>
        <w:pStyle w:val="ListParagraph"/>
        <w:numPr>
          <w:ilvl w:val="0"/>
          <w:numId w:val="10"/>
        </w:numPr>
        <w:tabs>
          <w:tab w:val="left" w:pos="1276"/>
        </w:tabs>
        <w:spacing w:before="120" w:line="276" w:lineRule="auto"/>
        <w:ind w:left="0" w:firstLine="737"/>
        <w:contextualSpacing w:val="0"/>
        <w:jc w:val="both"/>
        <w:rPr>
          <w:rFonts w:ascii="Tahoma" w:hAnsi="Tahoma" w:cs="Tahoma"/>
          <w:b/>
          <w:color w:val="000000" w:themeColor="text1"/>
          <w:sz w:val="22"/>
          <w:szCs w:val="22"/>
          <w:lang w:val="ro-RO"/>
        </w:rPr>
      </w:pPr>
      <w:r w:rsidRPr="008A70A1">
        <w:rPr>
          <w:rFonts w:ascii="Tahoma" w:hAnsi="Tahoma" w:cs="Tahoma"/>
          <w:b/>
          <w:color w:val="000000" w:themeColor="text1"/>
          <w:sz w:val="22"/>
          <w:szCs w:val="22"/>
          <w:lang w:val="ro-RO"/>
        </w:rPr>
        <w:t>Piețe pentru contracte lunare</w:t>
      </w:r>
    </w:p>
    <w:p w:rsidR="006E5468" w:rsidRPr="008A70A1" w:rsidRDefault="006E5468" w:rsidP="00D40E0A">
      <w:pPr>
        <w:pStyle w:val="ListParagraph"/>
        <w:spacing w:before="120" w:line="276" w:lineRule="auto"/>
        <w:ind w:left="0" w:firstLine="737"/>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FWB_L – livrare în bandă</w:t>
      </w:r>
    </w:p>
    <w:p w:rsidR="006E5468" w:rsidRPr="008A70A1" w:rsidRDefault="006E5468" w:rsidP="00D40E0A">
      <w:pPr>
        <w:pStyle w:val="ListParagraph"/>
        <w:spacing w:before="120" w:line="276" w:lineRule="auto"/>
        <w:ind w:left="0" w:firstLine="737"/>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FWV_L – livrare în orele de vârf de sarcină</w:t>
      </w:r>
    </w:p>
    <w:p w:rsidR="006E5468" w:rsidRPr="008A70A1" w:rsidRDefault="006E5468" w:rsidP="00D40E0A">
      <w:pPr>
        <w:pStyle w:val="ListParagraph"/>
        <w:spacing w:before="120" w:line="276" w:lineRule="auto"/>
        <w:ind w:left="0" w:firstLine="737"/>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FWG_L – livrare în orele de gol de sarcină</w:t>
      </w:r>
    </w:p>
    <w:p w:rsidR="006E5468" w:rsidRPr="008A70A1" w:rsidRDefault="006E5468" w:rsidP="0080123F">
      <w:pPr>
        <w:pStyle w:val="ListParagraph"/>
        <w:numPr>
          <w:ilvl w:val="0"/>
          <w:numId w:val="10"/>
        </w:numPr>
        <w:tabs>
          <w:tab w:val="left" w:pos="1276"/>
        </w:tabs>
        <w:spacing w:before="120" w:line="276" w:lineRule="auto"/>
        <w:ind w:left="0" w:firstLine="737"/>
        <w:contextualSpacing w:val="0"/>
        <w:jc w:val="both"/>
        <w:rPr>
          <w:rFonts w:ascii="Tahoma" w:hAnsi="Tahoma" w:cs="Tahoma"/>
          <w:b/>
          <w:color w:val="000000" w:themeColor="text1"/>
          <w:sz w:val="22"/>
          <w:szCs w:val="22"/>
          <w:lang w:val="ro-RO"/>
        </w:rPr>
      </w:pPr>
      <w:r w:rsidRPr="008A70A1">
        <w:rPr>
          <w:rFonts w:ascii="Tahoma" w:hAnsi="Tahoma" w:cs="Tahoma"/>
          <w:b/>
          <w:color w:val="000000" w:themeColor="text1"/>
          <w:sz w:val="22"/>
          <w:szCs w:val="22"/>
          <w:lang w:val="ro-RO"/>
        </w:rPr>
        <w:t>Piețe pentru contracte trimestriale</w:t>
      </w:r>
    </w:p>
    <w:p w:rsidR="006E5468" w:rsidRPr="008A70A1" w:rsidRDefault="006E5468" w:rsidP="00D40E0A">
      <w:pPr>
        <w:pStyle w:val="ListParagraph"/>
        <w:spacing w:before="120" w:line="276" w:lineRule="auto"/>
        <w:ind w:left="0" w:firstLine="737"/>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FWB_TR – livrare în bandă</w:t>
      </w:r>
    </w:p>
    <w:p w:rsidR="006E5468" w:rsidRPr="008A70A1" w:rsidRDefault="006E5468" w:rsidP="00D40E0A">
      <w:pPr>
        <w:pStyle w:val="ListParagraph"/>
        <w:spacing w:before="120" w:line="276" w:lineRule="auto"/>
        <w:ind w:left="0" w:firstLine="737"/>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FWV_TR – livrare în orele de vârf de sarcină</w:t>
      </w:r>
    </w:p>
    <w:p w:rsidR="006E5468" w:rsidRPr="008A70A1" w:rsidRDefault="006E5468" w:rsidP="00D40E0A">
      <w:pPr>
        <w:pStyle w:val="ListParagraph"/>
        <w:spacing w:before="120" w:line="276" w:lineRule="auto"/>
        <w:ind w:left="0" w:firstLine="737"/>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FWG_TR – livrare în orele de gol de sarcină</w:t>
      </w:r>
    </w:p>
    <w:p w:rsidR="006E5468" w:rsidRPr="008A70A1" w:rsidRDefault="006E5468" w:rsidP="0080123F">
      <w:pPr>
        <w:pStyle w:val="ListParagraph"/>
        <w:numPr>
          <w:ilvl w:val="0"/>
          <w:numId w:val="10"/>
        </w:numPr>
        <w:tabs>
          <w:tab w:val="left" w:pos="1276"/>
        </w:tabs>
        <w:spacing w:before="120" w:line="276" w:lineRule="auto"/>
        <w:ind w:left="0" w:firstLine="737"/>
        <w:contextualSpacing w:val="0"/>
        <w:jc w:val="both"/>
        <w:rPr>
          <w:rFonts w:ascii="Tahoma" w:hAnsi="Tahoma" w:cs="Tahoma"/>
          <w:b/>
          <w:color w:val="000000" w:themeColor="text1"/>
          <w:sz w:val="22"/>
          <w:szCs w:val="22"/>
          <w:lang w:val="ro-RO"/>
        </w:rPr>
      </w:pPr>
      <w:r w:rsidRPr="008A70A1">
        <w:rPr>
          <w:rFonts w:ascii="Tahoma" w:hAnsi="Tahoma" w:cs="Tahoma"/>
          <w:b/>
          <w:color w:val="000000" w:themeColor="text1"/>
          <w:sz w:val="22"/>
          <w:szCs w:val="22"/>
          <w:lang w:val="ro-RO"/>
        </w:rPr>
        <w:t>Piețe pentru contracte anuale</w:t>
      </w:r>
    </w:p>
    <w:p w:rsidR="006E5468" w:rsidRPr="008A70A1" w:rsidRDefault="006E5468" w:rsidP="00D40E0A">
      <w:pPr>
        <w:pStyle w:val="ListParagraph"/>
        <w:spacing w:before="120" w:line="276" w:lineRule="auto"/>
        <w:ind w:left="0" w:firstLine="737"/>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FWB_A – livrare în bandă</w:t>
      </w:r>
    </w:p>
    <w:p w:rsidR="006E5468" w:rsidRPr="008A70A1" w:rsidRDefault="006E5468" w:rsidP="00D40E0A">
      <w:pPr>
        <w:pStyle w:val="ListParagraph"/>
        <w:spacing w:before="120" w:line="276" w:lineRule="auto"/>
        <w:ind w:left="0" w:firstLine="737"/>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FWV_A – livrare în orele de vârf de sarcină</w:t>
      </w:r>
    </w:p>
    <w:p w:rsidR="00E26670" w:rsidRPr="008A70A1" w:rsidRDefault="006E5468" w:rsidP="00D40E0A">
      <w:pPr>
        <w:pStyle w:val="ListParagraph"/>
        <w:spacing w:before="120" w:line="276" w:lineRule="auto"/>
        <w:ind w:left="0" w:firstLine="737"/>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FWG_A – livrare în orele de gol de sarcină</w:t>
      </w:r>
    </w:p>
    <w:p w:rsidR="006E5468" w:rsidRPr="008A70A1" w:rsidRDefault="006E5468" w:rsidP="00EF1209">
      <w:pPr>
        <w:numPr>
          <w:ilvl w:val="0"/>
          <w:numId w:val="20"/>
        </w:numPr>
        <w:spacing w:before="120" w:line="276" w:lineRule="auto"/>
        <w:ind w:hanging="153"/>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Instrumentele specifice definite în Platforma de tranzacționare de către OPCCB, în conformitate cu caracteristicile ofertelor de energie electrică, sunt de tipul:</w:t>
      </w:r>
    </w:p>
    <w:p w:rsidR="006E5468" w:rsidRPr="008A70A1" w:rsidRDefault="006E5468" w:rsidP="0080123F">
      <w:pPr>
        <w:pStyle w:val="ListParagraph"/>
        <w:numPr>
          <w:ilvl w:val="0"/>
          <w:numId w:val="11"/>
        </w:numPr>
        <w:tabs>
          <w:tab w:val="left" w:pos="1276"/>
        </w:tabs>
        <w:spacing w:before="120" w:line="276" w:lineRule="auto"/>
        <w:ind w:left="0" w:firstLine="737"/>
        <w:contextualSpacing w:val="0"/>
        <w:jc w:val="both"/>
        <w:rPr>
          <w:rFonts w:ascii="Tahoma" w:hAnsi="Tahoma" w:cs="Tahoma"/>
          <w:b/>
          <w:color w:val="000000" w:themeColor="text1"/>
          <w:sz w:val="22"/>
          <w:szCs w:val="22"/>
          <w:lang w:val="ro-RO"/>
        </w:rPr>
      </w:pPr>
      <w:r w:rsidRPr="008A70A1">
        <w:rPr>
          <w:rFonts w:ascii="Tahoma" w:hAnsi="Tahoma" w:cs="Tahoma"/>
          <w:b/>
          <w:color w:val="000000" w:themeColor="text1"/>
          <w:sz w:val="22"/>
          <w:szCs w:val="22"/>
          <w:lang w:val="ro-RO"/>
        </w:rPr>
        <w:t>Instrumente pentru contracte săptămânale</w:t>
      </w:r>
    </w:p>
    <w:p w:rsidR="006E5468" w:rsidRPr="008A70A1" w:rsidRDefault="006E5468" w:rsidP="00D40E0A">
      <w:pPr>
        <w:pStyle w:val="ListParagraph"/>
        <w:spacing w:before="120" w:line="276" w:lineRule="auto"/>
        <w:ind w:left="0" w:firstLine="737"/>
        <w:jc w:val="both"/>
        <w:rPr>
          <w:rFonts w:ascii="Tahoma" w:hAnsi="Tahoma" w:cs="Tahoma"/>
          <w:color w:val="000000" w:themeColor="text1"/>
          <w:sz w:val="22"/>
          <w:szCs w:val="22"/>
          <w:lang w:val="ro-RO"/>
        </w:rPr>
      </w:pPr>
      <w:r w:rsidRPr="008A70A1">
        <w:rPr>
          <w:rFonts w:ascii="Tahoma" w:hAnsi="Tahoma" w:cs="Tahoma"/>
          <w:b/>
          <w:color w:val="000000" w:themeColor="text1"/>
          <w:sz w:val="22"/>
          <w:szCs w:val="22"/>
          <w:lang w:val="ro-RO"/>
        </w:rPr>
        <w:t>FWB_S_N</w:t>
      </w:r>
      <w:r w:rsidRPr="008A70A1">
        <w:rPr>
          <w:rFonts w:ascii="Tahoma" w:hAnsi="Tahoma" w:cs="Tahoma"/>
          <w:b/>
          <w:color w:val="000000" w:themeColor="text1"/>
          <w:sz w:val="22"/>
          <w:szCs w:val="22"/>
          <w:vertAlign w:val="subscript"/>
          <w:lang w:val="ro-RO"/>
        </w:rPr>
        <w:t>S</w:t>
      </w:r>
      <w:r w:rsidRPr="008A70A1">
        <w:rPr>
          <w:rFonts w:ascii="Tahoma" w:hAnsi="Tahoma" w:cs="Tahoma"/>
          <w:b/>
          <w:color w:val="000000" w:themeColor="text1"/>
          <w:sz w:val="22"/>
          <w:szCs w:val="22"/>
          <w:lang w:val="ro-RO"/>
        </w:rPr>
        <w:t>_AN</w:t>
      </w:r>
      <w:r w:rsidRPr="008A70A1">
        <w:rPr>
          <w:rFonts w:ascii="Tahoma" w:hAnsi="Tahoma" w:cs="Tahoma"/>
          <w:color w:val="000000" w:themeColor="text1"/>
          <w:sz w:val="22"/>
          <w:szCs w:val="22"/>
          <w:lang w:val="ro-RO"/>
        </w:rPr>
        <w:t xml:space="preserve"> Contract forward pentru energie electrică livrată în bandă pe perioada de o săptămână. Denumirea instrumentului cuprinde date privind numărul săptămânii din an (N</w:t>
      </w:r>
      <w:r w:rsidRPr="008A70A1">
        <w:rPr>
          <w:rFonts w:ascii="Tahoma" w:hAnsi="Tahoma" w:cs="Tahoma"/>
          <w:color w:val="000000" w:themeColor="text1"/>
          <w:sz w:val="22"/>
          <w:szCs w:val="22"/>
          <w:vertAlign w:val="subscript"/>
          <w:lang w:val="ro-RO"/>
        </w:rPr>
        <w:t>S</w:t>
      </w:r>
      <w:r w:rsidRPr="008A70A1">
        <w:rPr>
          <w:rFonts w:ascii="Tahoma" w:hAnsi="Tahoma" w:cs="Tahoma"/>
          <w:color w:val="000000" w:themeColor="text1"/>
          <w:sz w:val="22"/>
          <w:szCs w:val="22"/>
          <w:lang w:val="ro-RO"/>
        </w:rPr>
        <w:t xml:space="preserve">) și ultimele două cifre ale anului în care are loc livrarea (AN).  </w:t>
      </w:r>
    </w:p>
    <w:p w:rsidR="006E5468" w:rsidRPr="008A70A1" w:rsidRDefault="006E5468" w:rsidP="00EF1209">
      <w:pPr>
        <w:pStyle w:val="ListParagraph"/>
        <w:spacing w:line="276" w:lineRule="auto"/>
        <w:ind w:left="0" w:firstLine="737"/>
        <w:jc w:val="both"/>
        <w:rPr>
          <w:rFonts w:ascii="Tahoma" w:hAnsi="Tahoma" w:cs="Tahoma"/>
          <w:color w:val="000000" w:themeColor="text1"/>
          <w:sz w:val="22"/>
          <w:szCs w:val="22"/>
          <w:lang w:val="ro-RO"/>
        </w:rPr>
      </w:pPr>
      <w:r w:rsidRPr="008A70A1">
        <w:rPr>
          <w:rFonts w:ascii="Tahoma" w:hAnsi="Tahoma" w:cs="Tahoma"/>
          <w:b/>
          <w:color w:val="000000" w:themeColor="text1"/>
          <w:sz w:val="22"/>
          <w:szCs w:val="22"/>
          <w:lang w:val="ro-RO"/>
        </w:rPr>
        <w:t>FWV_S_ N</w:t>
      </w:r>
      <w:r w:rsidRPr="008A70A1">
        <w:rPr>
          <w:rFonts w:ascii="Tahoma" w:hAnsi="Tahoma" w:cs="Tahoma"/>
          <w:b/>
          <w:color w:val="000000" w:themeColor="text1"/>
          <w:sz w:val="22"/>
          <w:szCs w:val="22"/>
          <w:vertAlign w:val="subscript"/>
          <w:lang w:val="ro-RO"/>
        </w:rPr>
        <w:t>S</w:t>
      </w:r>
      <w:r w:rsidRPr="008A70A1">
        <w:rPr>
          <w:rFonts w:ascii="Tahoma" w:hAnsi="Tahoma" w:cs="Tahoma"/>
          <w:b/>
          <w:color w:val="000000" w:themeColor="text1"/>
          <w:sz w:val="22"/>
          <w:szCs w:val="22"/>
          <w:lang w:val="ro-RO"/>
        </w:rPr>
        <w:t>_AN</w:t>
      </w:r>
      <w:r w:rsidRPr="008A70A1">
        <w:rPr>
          <w:rFonts w:ascii="Tahoma" w:hAnsi="Tahoma" w:cs="Tahoma"/>
          <w:color w:val="000000" w:themeColor="text1"/>
          <w:sz w:val="22"/>
          <w:szCs w:val="22"/>
          <w:lang w:val="ro-RO"/>
        </w:rPr>
        <w:t xml:space="preserve"> Contract forward pentru energie electrică livrată în orele de vârf de sarcină (07:00 – 23:00</w:t>
      </w:r>
      <w:r w:rsidR="00D81CE1" w:rsidRPr="008A70A1">
        <w:rPr>
          <w:rFonts w:ascii="Tahoma" w:hAnsi="Tahoma" w:cs="Tahoma"/>
          <w:color w:val="000000" w:themeColor="text1"/>
          <w:sz w:val="22"/>
          <w:szCs w:val="22"/>
        </w:rPr>
        <w:t xml:space="preserve"> </w:t>
      </w:r>
      <w:r w:rsidR="00D81CE1" w:rsidRPr="008A70A1">
        <w:rPr>
          <w:rFonts w:ascii="Tahoma" w:hAnsi="Tahoma" w:cs="Tahoma"/>
          <w:color w:val="000000" w:themeColor="text1"/>
          <w:sz w:val="22"/>
          <w:szCs w:val="22"/>
          <w:lang w:val="ro-RO"/>
        </w:rPr>
        <w:t>de luni până vineri</w:t>
      </w:r>
      <w:r w:rsidRPr="008A70A1">
        <w:rPr>
          <w:rFonts w:ascii="Tahoma" w:hAnsi="Tahoma" w:cs="Tahoma"/>
          <w:color w:val="000000" w:themeColor="text1"/>
          <w:sz w:val="22"/>
          <w:szCs w:val="22"/>
          <w:lang w:val="ro-RO"/>
        </w:rPr>
        <w:t>) pe o perioadă de o săptămână. Denumirea instrumentului cuprinde date privind numărul săptămânii din an (N</w:t>
      </w:r>
      <w:r w:rsidRPr="008A70A1">
        <w:rPr>
          <w:rFonts w:ascii="Tahoma" w:hAnsi="Tahoma" w:cs="Tahoma"/>
          <w:color w:val="000000" w:themeColor="text1"/>
          <w:sz w:val="22"/>
          <w:szCs w:val="22"/>
          <w:vertAlign w:val="subscript"/>
          <w:lang w:val="ro-RO"/>
        </w:rPr>
        <w:t>S</w:t>
      </w:r>
      <w:r w:rsidRPr="008A70A1">
        <w:rPr>
          <w:rFonts w:ascii="Tahoma" w:hAnsi="Tahoma" w:cs="Tahoma"/>
          <w:color w:val="000000" w:themeColor="text1"/>
          <w:sz w:val="22"/>
          <w:szCs w:val="22"/>
          <w:lang w:val="ro-RO"/>
        </w:rPr>
        <w:t>) și ultimele două cifre ale anului în care are loc livrarea (AN).</w:t>
      </w:r>
    </w:p>
    <w:p w:rsidR="006E5468" w:rsidRPr="008A70A1" w:rsidRDefault="006E5468" w:rsidP="00EF1209">
      <w:pPr>
        <w:pStyle w:val="ListParagraph"/>
        <w:spacing w:line="276" w:lineRule="auto"/>
        <w:ind w:left="0" w:firstLine="737"/>
        <w:contextualSpacing w:val="0"/>
        <w:jc w:val="both"/>
        <w:rPr>
          <w:rFonts w:ascii="Tahoma" w:hAnsi="Tahoma" w:cs="Tahoma"/>
          <w:color w:val="000000" w:themeColor="text1"/>
          <w:sz w:val="22"/>
          <w:szCs w:val="22"/>
          <w:lang w:val="ro-RO"/>
        </w:rPr>
      </w:pPr>
      <w:r w:rsidRPr="008A70A1">
        <w:rPr>
          <w:rFonts w:ascii="Tahoma" w:hAnsi="Tahoma" w:cs="Tahoma"/>
          <w:b/>
          <w:color w:val="000000" w:themeColor="text1"/>
          <w:sz w:val="22"/>
          <w:szCs w:val="22"/>
          <w:lang w:val="ro-RO"/>
        </w:rPr>
        <w:t>FWG_S_ N</w:t>
      </w:r>
      <w:r w:rsidRPr="008A70A1">
        <w:rPr>
          <w:rFonts w:ascii="Tahoma" w:hAnsi="Tahoma" w:cs="Tahoma"/>
          <w:b/>
          <w:color w:val="000000" w:themeColor="text1"/>
          <w:sz w:val="22"/>
          <w:szCs w:val="22"/>
          <w:vertAlign w:val="subscript"/>
          <w:lang w:val="ro-RO"/>
        </w:rPr>
        <w:t>S</w:t>
      </w:r>
      <w:r w:rsidRPr="008A70A1">
        <w:rPr>
          <w:rFonts w:ascii="Tahoma" w:hAnsi="Tahoma" w:cs="Tahoma"/>
          <w:b/>
          <w:color w:val="000000" w:themeColor="text1"/>
          <w:sz w:val="22"/>
          <w:szCs w:val="22"/>
          <w:lang w:val="ro-RO"/>
        </w:rPr>
        <w:t>_AN</w:t>
      </w:r>
      <w:r w:rsidRPr="008A70A1">
        <w:rPr>
          <w:rFonts w:ascii="Tahoma" w:hAnsi="Tahoma" w:cs="Tahoma"/>
          <w:color w:val="000000" w:themeColor="text1"/>
          <w:sz w:val="22"/>
          <w:szCs w:val="22"/>
          <w:lang w:val="ro-RO"/>
        </w:rPr>
        <w:t xml:space="preserve"> Contract forward pentru energie electrică livrată în orele de gol de sarcină (</w:t>
      </w:r>
      <w:r w:rsidR="00D81CE1" w:rsidRPr="008A70A1">
        <w:rPr>
          <w:rFonts w:ascii="Tahoma" w:hAnsi="Tahoma" w:cs="Tahoma"/>
          <w:color w:val="000000" w:themeColor="text1"/>
          <w:sz w:val="22"/>
          <w:szCs w:val="22"/>
          <w:lang w:val="ro-RO"/>
        </w:rPr>
        <w:t>00:00 – 07:00, 23:00 – 24:00 de luni până vineri și 00:00 – 24:00 sâmbătă și duminică</w:t>
      </w:r>
      <w:r w:rsidRPr="008A70A1">
        <w:rPr>
          <w:rFonts w:ascii="Tahoma" w:hAnsi="Tahoma" w:cs="Tahoma"/>
          <w:color w:val="000000" w:themeColor="text1"/>
          <w:sz w:val="22"/>
          <w:szCs w:val="22"/>
          <w:lang w:val="ro-RO"/>
        </w:rPr>
        <w:t>) pe perioada de o saptamana. Denumirea instrumentului cuprinde date privind numărul săptămânii din an (N</w:t>
      </w:r>
      <w:r w:rsidRPr="008A70A1">
        <w:rPr>
          <w:rFonts w:ascii="Tahoma" w:hAnsi="Tahoma" w:cs="Tahoma"/>
          <w:color w:val="000000" w:themeColor="text1"/>
          <w:sz w:val="22"/>
          <w:szCs w:val="22"/>
          <w:vertAlign w:val="subscript"/>
          <w:lang w:val="ro-RO"/>
        </w:rPr>
        <w:t>S</w:t>
      </w:r>
      <w:r w:rsidRPr="008A70A1">
        <w:rPr>
          <w:rFonts w:ascii="Tahoma" w:hAnsi="Tahoma" w:cs="Tahoma"/>
          <w:color w:val="000000" w:themeColor="text1"/>
          <w:sz w:val="22"/>
          <w:szCs w:val="22"/>
          <w:lang w:val="ro-RO"/>
        </w:rPr>
        <w:t>) și ultimele două cifre ale anului în care are loc livrarea (AN).</w:t>
      </w:r>
    </w:p>
    <w:p w:rsidR="006E5468" w:rsidRPr="008A70A1" w:rsidRDefault="006E5468" w:rsidP="00EF1209">
      <w:pPr>
        <w:pStyle w:val="ListParagraph"/>
        <w:keepNext/>
        <w:numPr>
          <w:ilvl w:val="0"/>
          <w:numId w:val="11"/>
        </w:numPr>
        <w:tabs>
          <w:tab w:val="left" w:pos="1276"/>
        </w:tabs>
        <w:spacing w:before="120" w:line="276" w:lineRule="auto"/>
        <w:ind w:left="0" w:firstLine="737"/>
        <w:contextualSpacing w:val="0"/>
        <w:jc w:val="both"/>
        <w:rPr>
          <w:rFonts w:ascii="Tahoma" w:hAnsi="Tahoma" w:cs="Tahoma"/>
          <w:b/>
          <w:color w:val="000000" w:themeColor="text1"/>
          <w:sz w:val="22"/>
          <w:szCs w:val="22"/>
          <w:lang w:val="ro-RO"/>
        </w:rPr>
      </w:pPr>
      <w:r w:rsidRPr="008A70A1">
        <w:rPr>
          <w:rFonts w:ascii="Tahoma" w:hAnsi="Tahoma" w:cs="Tahoma"/>
          <w:b/>
          <w:color w:val="000000" w:themeColor="text1"/>
          <w:sz w:val="22"/>
          <w:szCs w:val="22"/>
          <w:lang w:val="ro-RO"/>
        </w:rPr>
        <w:lastRenderedPageBreak/>
        <w:t>Instrumente pentru contracte lunare</w:t>
      </w:r>
    </w:p>
    <w:p w:rsidR="006E5468" w:rsidRPr="008A70A1" w:rsidRDefault="006E5468" w:rsidP="00EF1209">
      <w:pPr>
        <w:pStyle w:val="ListParagraph"/>
        <w:keepNext/>
        <w:spacing w:before="120" w:line="276" w:lineRule="auto"/>
        <w:ind w:left="0" w:firstLine="737"/>
        <w:jc w:val="both"/>
        <w:rPr>
          <w:rFonts w:ascii="Tahoma" w:hAnsi="Tahoma" w:cs="Tahoma"/>
          <w:color w:val="000000" w:themeColor="text1"/>
          <w:sz w:val="22"/>
          <w:szCs w:val="22"/>
          <w:lang w:val="ro-RO"/>
        </w:rPr>
      </w:pPr>
      <w:r w:rsidRPr="008A70A1">
        <w:rPr>
          <w:rFonts w:ascii="Tahoma" w:hAnsi="Tahoma" w:cs="Tahoma"/>
          <w:b/>
          <w:color w:val="000000" w:themeColor="text1"/>
          <w:sz w:val="22"/>
          <w:szCs w:val="22"/>
          <w:lang w:val="ro-RO"/>
        </w:rPr>
        <w:t>FWB_L_N</w:t>
      </w:r>
      <w:r w:rsidRPr="008A70A1">
        <w:rPr>
          <w:rFonts w:ascii="Tahoma" w:hAnsi="Tahoma" w:cs="Tahoma"/>
          <w:b/>
          <w:color w:val="000000" w:themeColor="text1"/>
          <w:sz w:val="22"/>
          <w:szCs w:val="22"/>
          <w:vertAlign w:val="subscript"/>
          <w:lang w:val="ro-RO"/>
        </w:rPr>
        <w:t>L</w:t>
      </w:r>
      <w:r w:rsidRPr="008A70A1">
        <w:rPr>
          <w:rFonts w:ascii="Tahoma" w:hAnsi="Tahoma" w:cs="Tahoma"/>
          <w:b/>
          <w:color w:val="000000" w:themeColor="text1"/>
          <w:sz w:val="22"/>
          <w:szCs w:val="22"/>
          <w:lang w:val="ro-RO"/>
        </w:rPr>
        <w:t>_AN</w:t>
      </w:r>
      <w:r w:rsidRPr="008A70A1">
        <w:rPr>
          <w:rFonts w:ascii="Tahoma" w:hAnsi="Tahoma" w:cs="Tahoma"/>
          <w:color w:val="000000" w:themeColor="text1"/>
          <w:sz w:val="22"/>
          <w:szCs w:val="22"/>
          <w:lang w:val="ro-RO"/>
        </w:rPr>
        <w:t xml:space="preserve"> Contract forward pentru energie electrică livrată în bandă pe perioadă de o lună calendaristică. Denumirea instrumentului cuprinde date privind denumirea lunii din an (N</w:t>
      </w:r>
      <w:r w:rsidRPr="008A70A1">
        <w:rPr>
          <w:rFonts w:ascii="Tahoma" w:hAnsi="Tahoma" w:cs="Tahoma"/>
          <w:color w:val="000000" w:themeColor="text1"/>
          <w:sz w:val="22"/>
          <w:szCs w:val="22"/>
          <w:vertAlign w:val="subscript"/>
          <w:lang w:val="ro-RO"/>
        </w:rPr>
        <w:t>L</w:t>
      </w:r>
      <w:r w:rsidRPr="008A70A1">
        <w:rPr>
          <w:rFonts w:ascii="Tahoma" w:hAnsi="Tahoma" w:cs="Tahoma"/>
          <w:color w:val="000000" w:themeColor="text1"/>
          <w:sz w:val="22"/>
          <w:szCs w:val="22"/>
          <w:lang w:val="ro-RO"/>
        </w:rPr>
        <w:t>) și ultimele două cifre ale anului în care are loc livrarea (AN).</w:t>
      </w:r>
    </w:p>
    <w:p w:rsidR="006E5468" w:rsidRPr="008A70A1" w:rsidRDefault="006E5468" w:rsidP="00EF1209">
      <w:pPr>
        <w:pStyle w:val="ListParagraph"/>
        <w:spacing w:line="276" w:lineRule="auto"/>
        <w:ind w:left="0" w:firstLine="737"/>
        <w:jc w:val="both"/>
        <w:rPr>
          <w:rFonts w:ascii="Tahoma" w:hAnsi="Tahoma" w:cs="Tahoma"/>
          <w:color w:val="000000" w:themeColor="text1"/>
          <w:sz w:val="22"/>
          <w:szCs w:val="22"/>
          <w:lang w:val="ro-RO"/>
        </w:rPr>
      </w:pPr>
      <w:r w:rsidRPr="008A70A1">
        <w:rPr>
          <w:rFonts w:ascii="Tahoma" w:hAnsi="Tahoma" w:cs="Tahoma"/>
          <w:b/>
          <w:color w:val="000000" w:themeColor="text1"/>
          <w:sz w:val="22"/>
          <w:szCs w:val="22"/>
          <w:lang w:val="ro-RO"/>
        </w:rPr>
        <w:t>FWV_L_ N</w:t>
      </w:r>
      <w:r w:rsidRPr="008A70A1">
        <w:rPr>
          <w:rFonts w:ascii="Tahoma" w:hAnsi="Tahoma" w:cs="Tahoma"/>
          <w:b/>
          <w:color w:val="000000" w:themeColor="text1"/>
          <w:sz w:val="22"/>
          <w:szCs w:val="22"/>
          <w:vertAlign w:val="subscript"/>
          <w:lang w:val="ro-RO"/>
        </w:rPr>
        <w:t>L</w:t>
      </w:r>
      <w:r w:rsidRPr="008A70A1">
        <w:rPr>
          <w:rFonts w:ascii="Tahoma" w:hAnsi="Tahoma" w:cs="Tahoma"/>
          <w:b/>
          <w:color w:val="000000" w:themeColor="text1"/>
          <w:sz w:val="22"/>
          <w:szCs w:val="22"/>
          <w:lang w:val="ro-RO"/>
        </w:rPr>
        <w:t>_AN</w:t>
      </w:r>
      <w:r w:rsidRPr="008A70A1">
        <w:rPr>
          <w:rFonts w:ascii="Tahoma" w:hAnsi="Tahoma" w:cs="Tahoma"/>
          <w:color w:val="000000" w:themeColor="text1"/>
          <w:sz w:val="22"/>
          <w:szCs w:val="22"/>
          <w:lang w:val="ro-RO"/>
        </w:rPr>
        <w:t> Contract forward pentru energie electrică livrată în orele de vârf de sarcină (07:00 – 23:00</w:t>
      </w:r>
      <w:r w:rsidR="00D81CE1" w:rsidRPr="008A70A1">
        <w:rPr>
          <w:rFonts w:ascii="Tahoma" w:hAnsi="Tahoma" w:cs="Tahoma"/>
          <w:color w:val="000000" w:themeColor="text1"/>
          <w:sz w:val="22"/>
          <w:szCs w:val="22"/>
          <w:lang w:val="ro-RO"/>
        </w:rPr>
        <w:t xml:space="preserve"> de luni până vineri</w:t>
      </w:r>
      <w:r w:rsidRPr="008A70A1">
        <w:rPr>
          <w:rFonts w:ascii="Tahoma" w:hAnsi="Tahoma" w:cs="Tahoma"/>
          <w:color w:val="000000" w:themeColor="text1"/>
          <w:sz w:val="22"/>
          <w:szCs w:val="22"/>
          <w:lang w:val="ro-RO"/>
        </w:rPr>
        <w:t>) pe perioada de o lună. Denumirea instrumentului cuprinde date privind denumirea lunii din an (N</w:t>
      </w:r>
      <w:r w:rsidRPr="008A70A1">
        <w:rPr>
          <w:rFonts w:ascii="Tahoma" w:hAnsi="Tahoma" w:cs="Tahoma"/>
          <w:color w:val="000000" w:themeColor="text1"/>
          <w:sz w:val="22"/>
          <w:szCs w:val="22"/>
          <w:vertAlign w:val="subscript"/>
          <w:lang w:val="ro-RO"/>
        </w:rPr>
        <w:t>L</w:t>
      </w:r>
      <w:r w:rsidRPr="008A70A1">
        <w:rPr>
          <w:rFonts w:ascii="Tahoma" w:hAnsi="Tahoma" w:cs="Tahoma"/>
          <w:color w:val="000000" w:themeColor="text1"/>
          <w:sz w:val="22"/>
          <w:szCs w:val="22"/>
          <w:lang w:val="ro-RO"/>
        </w:rPr>
        <w:t>) și ultimele două cifre ale anului în care are loc livrarea (AN). </w:t>
      </w:r>
    </w:p>
    <w:p w:rsidR="006E5468" w:rsidRPr="008A70A1" w:rsidRDefault="006E5468" w:rsidP="00EF1209">
      <w:pPr>
        <w:pStyle w:val="ListParagraph"/>
        <w:spacing w:line="276" w:lineRule="auto"/>
        <w:ind w:left="0" w:firstLine="737"/>
        <w:contextualSpacing w:val="0"/>
        <w:jc w:val="both"/>
        <w:rPr>
          <w:rFonts w:ascii="Tahoma" w:hAnsi="Tahoma" w:cs="Tahoma"/>
          <w:color w:val="000000" w:themeColor="text1"/>
          <w:sz w:val="22"/>
          <w:szCs w:val="22"/>
          <w:lang w:val="ro-RO"/>
        </w:rPr>
      </w:pPr>
      <w:r w:rsidRPr="008A70A1">
        <w:rPr>
          <w:rFonts w:ascii="Tahoma" w:hAnsi="Tahoma" w:cs="Tahoma"/>
          <w:b/>
          <w:color w:val="000000" w:themeColor="text1"/>
          <w:sz w:val="22"/>
          <w:szCs w:val="22"/>
          <w:lang w:val="ro-RO"/>
        </w:rPr>
        <w:t>FWG_L_ N</w:t>
      </w:r>
      <w:r w:rsidRPr="008A70A1">
        <w:rPr>
          <w:rFonts w:ascii="Tahoma" w:hAnsi="Tahoma" w:cs="Tahoma"/>
          <w:b/>
          <w:color w:val="000000" w:themeColor="text1"/>
          <w:sz w:val="22"/>
          <w:szCs w:val="22"/>
          <w:vertAlign w:val="subscript"/>
          <w:lang w:val="ro-RO"/>
        </w:rPr>
        <w:t>L</w:t>
      </w:r>
      <w:r w:rsidRPr="008A70A1">
        <w:rPr>
          <w:rFonts w:ascii="Tahoma" w:hAnsi="Tahoma" w:cs="Tahoma"/>
          <w:b/>
          <w:color w:val="000000" w:themeColor="text1"/>
          <w:sz w:val="22"/>
          <w:szCs w:val="22"/>
          <w:lang w:val="ro-RO"/>
        </w:rPr>
        <w:t>_AN</w:t>
      </w:r>
      <w:r w:rsidRPr="008A70A1">
        <w:rPr>
          <w:rFonts w:ascii="Tahoma" w:hAnsi="Tahoma" w:cs="Tahoma"/>
          <w:color w:val="000000" w:themeColor="text1"/>
          <w:sz w:val="22"/>
          <w:szCs w:val="22"/>
          <w:lang w:val="ro-RO"/>
        </w:rPr>
        <w:t>  Contract forward pentru energie electrică livrată în orele de gol de sarcină (00:00 – 07:00, 23:00 – 24:00) pe perioadă de o lună. Denumirea instrumentului cuprinde date privind denumirea lunii din an (N</w:t>
      </w:r>
      <w:r w:rsidRPr="008A70A1">
        <w:rPr>
          <w:rFonts w:ascii="Tahoma" w:hAnsi="Tahoma" w:cs="Tahoma"/>
          <w:color w:val="000000" w:themeColor="text1"/>
          <w:sz w:val="22"/>
          <w:szCs w:val="22"/>
          <w:vertAlign w:val="subscript"/>
          <w:lang w:val="ro-RO"/>
        </w:rPr>
        <w:t>L</w:t>
      </w:r>
      <w:r w:rsidRPr="008A70A1">
        <w:rPr>
          <w:rFonts w:ascii="Tahoma" w:hAnsi="Tahoma" w:cs="Tahoma"/>
          <w:color w:val="000000" w:themeColor="text1"/>
          <w:sz w:val="22"/>
          <w:szCs w:val="22"/>
          <w:lang w:val="ro-RO"/>
        </w:rPr>
        <w:t>) și ultimele două cifre ale anului în care are loc livrarea (AN).</w:t>
      </w:r>
    </w:p>
    <w:p w:rsidR="006E5468" w:rsidRPr="008A70A1" w:rsidRDefault="006E5468" w:rsidP="0080123F">
      <w:pPr>
        <w:pStyle w:val="ListParagraph"/>
        <w:numPr>
          <w:ilvl w:val="0"/>
          <w:numId w:val="11"/>
        </w:numPr>
        <w:tabs>
          <w:tab w:val="left" w:pos="1276"/>
        </w:tabs>
        <w:spacing w:before="120" w:line="276" w:lineRule="auto"/>
        <w:ind w:left="0" w:firstLine="737"/>
        <w:contextualSpacing w:val="0"/>
        <w:jc w:val="both"/>
        <w:rPr>
          <w:rFonts w:ascii="Tahoma" w:hAnsi="Tahoma" w:cs="Tahoma"/>
          <w:b/>
          <w:color w:val="000000" w:themeColor="text1"/>
          <w:sz w:val="22"/>
          <w:szCs w:val="22"/>
          <w:lang w:val="ro-RO"/>
        </w:rPr>
      </w:pPr>
      <w:r w:rsidRPr="008A70A1">
        <w:rPr>
          <w:rFonts w:ascii="Tahoma" w:hAnsi="Tahoma" w:cs="Tahoma"/>
          <w:b/>
          <w:color w:val="000000" w:themeColor="text1"/>
          <w:sz w:val="22"/>
          <w:szCs w:val="22"/>
          <w:lang w:val="ro-RO"/>
        </w:rPr>
        <w:t>Instrumente pentru contracte trimestriale</w:t>
      </w:r>
    </w:p>
    <w:p w:rsidR="006E5468" w:rsidRPr="008A70A1" w:rsidRDefault="006E5468" w:rsidP="00D40E0A">
      <w:pPr>
        <w:pStyle w:val="ListParagraph"/>
        <w:spacing w:before="120" w:line="276" w:lineRule="auto"/>
        <w:ind w:left="0" w:firstLine="737"/>
        <w:jc w:val="both"/>
        <w:rPr>
          <w:rFonts w:ascii="Tahoma" w:hAnsi="Tahoma" w:cs="Tahoma"/>
          <w:color w:val="000000" w:themeColor="text1"/>
          <w:sz w:val="22"/>
          <w:szCs w:val="22"/>
          <w:lang w:val="ro-RO"/>
        </w:rPr>
      </w:pPr>
      <w:r w:rsidRPr="008A70A1">
        <w:rPr>
          <w:rFonts w:ascii="Tahoma" w:hAnsi="Tahoma" w:cs="Tahoma"/>
          <w:b/>
          <w:color w:val="000000" w:themeColor="text1"/>
          <w:sz w:val="22"/>
          <w:szCs w:val="22"/>
          <w:lang w:val="ro-RO"/>
        </w:rPr>
        <w:t>FWB_TR_N</w:t>
      </w:r>
      <w:r w:rsidRPr="008A70A1">
        <w:rPr>
          <w:rFonts w:ascii="Tahoma" w:hAnsi="Tahoma" w:cs="Tahoma"/>
          <w:b/>
          <w:color w:val="000000" w:themeColor="text1"/>
          <w:sz w:val="22"/>
          <w:szCs w:val="22"/>
          <w:vertAlign w:val="subscript"/>
          <w:lang w:val="ro-RO"/>
        </w:rPr>
        <w:t>TR</w:t>
      </w:r>
      <w:r w:rsidRPr="008A70A1">
        <w:rPr>
          <w:rFonts w:ascii="Tahoma" w:hAnsi="Tahoma" w:cs="Tahoma"/>
          <w:b/>
          <w:color w:val="000000" w:themeColor="text1"/>
          <w:sz w:val="22"/>
          <w:szCs w:val="22"/>
          <w:lang w:val="ro-RO"/>
        </w:rPr>
        <w:t>_AN</w:t>
      </w:r>
      <w:r w:rsidRPr="008A70A1">
        <w:rPr>
          <w:rFonts w:ascii="Tahoma" w:hAnsi="Tahoma" w:cs="Tahoma"/>
          <w:color w:val="000000" w:themeColor="text1"/>
          <w:sz w:val="22"/>
          <w:szCs w:val="22"/>
          <w:lang w:val="ro-RO"/>
        </w:rPr>
        <w:t xml:space="preserve"> Contract forward pentru energie electrică livrată în bandă pe perioada unui trimestru calendaristic. Denumirea instrumentului cuprinde date privind numărul trimestrului (N</w:t>
      </w:r>
      <w:r w:rsidRPr="008A70A1">
        <w:rPr>
          <w:rFonts w:ascii="Tahoma" w:hAnsi="Tahoma" w:cs="Tahoma"/>
          <w:color w:val="000000" w:themeColor="text1"/>
          <w:sz w:val="22"/>
          <w:szCs w:val="22"/>
          <w:vertAlign w:val="subscript"/>
          <w:lang w:val="ro-RO"/>
        </w:rPr>
        <w:t>TR</w:t>
      </w:r>
      <w:r w:rsidRPr="008A70A1">
        <w:rPr>
          <w:rFonts w:ascii="Tahoma" w:hAnsi="Tahoma" w:cs="Tahoma"/>
          <w:color w:val="000000" w:themeColor="text1"/>
          <w:sz w:val="22"/>
          <w:szCs w:val="22"/>
          <w:lang w:val="ro-RO"/>
        </w:rPr>
        <w:t xml:space="preserve">) și ultimele două cifre ale anului în care are loc livrarea (AN).     </w:t>
      </w:r>
    </w:p>
    <w:p w:rsidR="006E5468" w:rsidRPr="008A70A1" w:rsidRDefault="006E5468" w:rsidP="00EF1209">
      <w:pPr>
        <w:pStyle w:val="ListParagraph"/>
        <w:spacing w:line="276" w:lineRule="auto"/>
        <w:ind w:left="0" w:firstLine="737"/>
        <w:jc w:val="both"/>
        <w:rPr>
          <w:rFonts w:ascii="Tahoma" w:hAnsi="Tahoma" w:cs="Tahoma"/>
          <w:color w:val="000000" w:themeColor="text1"/>
          <w:sz w:val="22"/>
          <w:szCs w:val="22"/>
          <w:lang w:val="ro-RO"/>
        </w:rPr>
      </w:pPr>
      <w:r w:rsidRPr="008A70A1">
        <w:rPr>
          <w:rFonts w:ascii="Tahoma" w:hAnsi="Tahoma" w:cs="Tahoma"/>
          <w:b/>
          <w:color w:val="000000" w:themeColor="text1"/>
          <w:sz w:val="22"/>
          <w:szCs w:val="22"/>
          <w:lang w:val="ro-RO"/>
        </w:rPr>
        <w:t>FWV_TR_ N</w:t>
      </w:r>
      <w:r w:rsidRPr="008A70A1">
        <w:rPr>
          <w:rFonts w:ascii="Tahoma" w:hAnsi="Tahoma" w:cs="Tahoma"/>
          <w:b/>
          <w:color w:val="000000" w:themeColor="text1"/>
          <w:sz w:val="22"/>
          <w:szCs w:val="22"/>
          <w:vertAlign w:val="subscript"/>
          <w:lang w:val="ro-RO"/>
        </w:rPr>
        <w:t>TR</w:t>
      </w:r>
      <w:r w:rsidRPr="008A70A1">
        <w:rPr>
          <w:rFonts w:ascii="Tahoma" w:hAnsi="Tahoma" w:cs="Tahoma"/>
          <w:b/>
          <w:color w:val="000000" w:themeColor="text1"/>
          <w:sz w:val="22"/>
          <w:szCs w:val="22"/>
          <w:lang w:val="ro-RO"/>
        </w:rPr>
        <w:t>_AN</w:t>
      </w:r>
      <w:r w:rsidRPr="008A70A1">
        <w:rPr>
          <w:rFonts w:ascii="Tahoma" w:hAnsi="Tahoma" w:cs="Tahoma"/>
          <w:color w:val="000000" w:themeColor="text1"/>
          <w:sz w:val="22"/>
          <w:szCs w:val="22"/>
          <w:lang w:val="ro-RO"/>
        </w:rPr>
        <w:t xml:space="preserve"> Contract forward pentru energie electrică livrata în orele de vârf de sarcină (07:00 – 23:00</w:t>
      </w:r>
      <w:r w:rsidR="00D81CE1" w:rsidRPr="008A70A1">
        <w:rPr>
          <w:rFonts w:ascii="Tahoma" w:hAnsi="Tahoma" w:cs="Tahoma"/>
          <w:color w:val="000000" w:themeColor="text1"/>
          <w:sz w:val="22"/>
          <w:szCs w:val="22"/>
          <w:lang w:val="ro-RO"/>
        </w:rPr>
        <w:t xml:space="preserve"> de luni până vineri</w:t>
      </w:r>
      <w:r w:rsidRPr="008A70A1">
        <w:rPr>
          <w:rFonts w:ascii="Tahoma" w:hAnsi="Tahoma" w:cs="Tahoma"/>
          <w:color w:val="000000" w:themeColor="text1"/>
          <w:sz w:val="22"/>
          <w:szCs w:val="22"/>
          <w:lang w:val="ro-RO"/>
        </w:rPr>
        <w:t>) pe perioadă de un trimestru. Denumirea instrumentului cuprinde date privind numărul trimestrului (N</w:t>
      </w:r>
      <w:r w:rsidRPr="008A70A1">
        <w:rPr>
          <w:rFonts w:ascii="Tahoma" w:hAnsi="Tahoma" w:cs="Tahoma"/>
          <w:color w:val="000000" w:themeColor="text1"/>
          <w:sz w:val="22"/>
          <w:szCs w:val="22"/>
          <w:vertAlign w:val="subscript"/>
          <w:lang w:val="ro-RO"/>
        </w:rPr>
        <w:t>TR</w:t>
      </w:r>
      <w:r w:rsidRPr="008A70A1">
        <w:rPr>
          <w:rFonts w:ascii="Tahoma" w:hAnsi="Tahoma" w:cs="Tahoma"/>
          <w:color w:val="000000" w:themeColor="text1"/>
          <w:sz w:val="22"/>
          <w:szCs w:val="22"/>
          <w:lang w:val="ro-RO"/>
        </w:rPr>
        <w:t xml:space="preserve">) și ultimele două cifre ale anului în care are loc livrarea (AN).     </w:t>
      </w:r>
    </w:p>
    <w:p w:rsidR="006E5468" w:rsidRPr="008A70A1" w:rsidRDefault="006E5468" w:rsidP="00EF1209">
      <w:pPr>
        <w:pStyle w:val="ListParagraph"/>
        <w:spacing w:line="276" w:lineRule="auto"/>
        <w:ind w:left="0" w:firstLine="737"/>
        <w:contextualSpacing w:val="0"/>
        <w:jc w:val="both"/>
        <w:rPr>
          <w:rFonts w:ascii="Tahoma" w:hAnsi="Tahoma" w:cs="Tahoma"/>
          <w:color w:val="000000" w:themeColor="text1"/>
          <w:sz w:val="22"/>
          <w:szCs w:val="22"/>
          <w:lang w:val="ro-RO"/>
        </w:rPr>
      </w:pPr>
      <w:r w:rsidRPr="008A70A1">
        <w:rPr>
          <w:rFonts w:ascii="Tahoma" w:hAnsi="Tahoma" w:cs="Tahoma"/>
          <w:b/>
          <w:color w:val="000000" w:themeColor="text1"/>
          <w:sz w:val="22"/>
          <w:szCs w:val="22"/>
          <w:lang w:val="ro-RO"/>
        </w:rPr>
        <w:t>FWG_TR_ N</w:t>
      </w:r>
      <w:r w:rsidRPr="008A70A1">
        <w:rPr>
          <w:rFonts w:ascii="Tahoma" w:hAnsi="Tahoma" w:cs="Tahoma"/>
          <w:b/>
          <w:color w:val="000000" w:themeColor="text1"/>
          <w:sz w:val="22"/>
          <w:szCs w:val="22"/>
          <w:vertAlign w:val="subscript"/>
          <w:lang w:val="ro-RO"/>
        </w:rPr>
        <w:t>TR</w:t>
      </w:r>
      <w:r w:rsidRPr="008A70A1">
        <w:rPr>
          <w:rFonts w:ascii="Tahoma" w:hAnsi="Tahoma" w:cs="Tahoma"/>
          <w:b/>
          <w:color w:val="000000" w:themeColor="text1"/>
          <w:sz w:val="22"/>
          <w:szCs w:val="22"/>
          <w:lang w:val="ro-RO"/>
        </w:rPr>
        <w:t>_AN</w:t>
      </w:r>
      <w:r w:rsidRPr="008A70A1">
        <w:rPr>
          <w:rFonts w:ascii="Tahoma" w:hAnsi="Tahoma" w:cs="Tahoma"/>
          <w:color w:val="000000" w:themeColor="text1"/>
          <w:sz w:val="22"/>
          <w:szCs w:val="22"/>
          <w:lang w:val="ro-RO"/>
        </w:rPr>
        <w:t xml:space="preserve"> Contract forward pentru energie electrică livrată în orele de gol de sarcină (</w:t>
      </w:r>
      <w:r w:rsidR="00D81CE1" w:rsidRPr="008A70A1">
        <w:rPr>
          <w:rFonts w:ascii="Tahoma" w:hAnsi="Tahoma" w:cs="Tahoma"/>
          <w:color w:val="000000" w:themeColor="text1"/>
          <w:sz w:val="22"/>
          <w:szCs w:val="22"/>
          <w:lang w:val="ro-RO"/>
        </w:rPr>
        <w:t>00:00 – 07:00, 23:00 – 24:00 de luni până vineri și 00:00 – 24:00 sâmbătă și duminică</w:t>
      </w:r>
      <w:r w:rsidRPr="008A70A1">
        <w:rPr>
          <w:rFonts w:ascii="Tahoma" w:hAnsi="Tahoma" w:cs="Tahoma"/>
          <w:color w:val="000000" w:themeColor="text1"/>
          <w:sz w:val="22"/>
          <w:szCs w:val="22"/>
          <w:lang w:val="ro-RO"/>
        </w:rPr>
        <w:t>) pe perioada de un trimestru. Denumirea instrumentului cuprinde date privind numărul trimestrului (N</w:t>
      </w:r>
      <w:r w:rsidRPr="008A70A1">
        <w:rPr>
          <w:rFonts w:ascii="Tahoma" w:hAnsi="Tahoma" w:cs="Tahoma"/>
          <w:color w:val="000000" w:themeColor="text1"/>
          <w:sz w:val="22"/>
          <w:szCs w:val="22"/>
          <w:vertAlign w:val="subscript"/>
          <w:lang w:val="ro-RO"/>
        </w:rPr>
        <w:t>TR</w:t>
      </w:r>
      <w:r w:rsidRPr="008A70A1">
        <w:rPr>
          <w:rFonts w:ascii="Tahoma" w:hAnsi="Tahoma" w:cs="Tahoma"/>
          <w:color w:val="000000" w:themeColor="text1"/>
          <w:sz w:val="22"/>
          <w:szCs w:val="22"/>
          <w:lang w:val="ro-RO"/>
        </w:rPr>
        <w:t xml:space="preserve">) și ultimele două cifre ale anului în care are loc livrarea (AN). </w:t>
      </w:r>
    </w:p>
    <w:p w:rsidR="006E5468" w:rsidRPr="008A70A1" w:rsidRDefault="006E5468" w:rsidP="0080123F">
      <w:pPr>
        <w:pStyle w:val="ListParagraph"/>
        <w:numPr>
          <w:ilvl w:val="0"/>
          <w:numId w:val="11"/>
        </w:numPr>
        <w:tabs>
          <w:tab w:val="left" w:pos="1276"/>
        </w:tabs>
        <w:spacing w:before="120" w:line="276" w:lineRule="auto"/>
        <w:ind w:left="0" w:firstLine="737"/>
        <w:contextualSpacing w:val="0"/>
        <w:jc w:val="both"/>
        <w:rPr>
          <w:rFonts w:ascii="Tahoma" w:hAnsi="Tahoma" w:cs="Tahoma"/>
          <w:b/>
          <w:color w:val="000000" w:themeColor="text1"/>
          <w:sz w:val="22"/>
          <w:szCs w:val="22"/>
          <w:lang w:val="ro-RO"/>
        </w:rPr>
      </w:pPr>
      <w:r w:rsidRPr="008A70A1">
        <w:rPr>
          <w:rFonts w:ascii="Tahoma" w:hAnsi="Tahoma" w:cs="Tahoma"/>
          <w:b/>
          <w:color w:val="000000" w:themeColor="text1"/>
          <w:sz w:val="22"/>
          <w:szCs w:val="22"/>
          <w:lang w:val="ro-RO"/>
        </w:rPr>
        <w:t>Instrumente pentru contracte anuale</w:t>
      </w:r>
    </w:p>
    <w:p w:rsidR="006E5468" w:rsidRPr="008A70A1" w:rsidRDefault="006E5468" w:rsidP="00D40E0A">
      <w:pPr>
        <w:pStyle w:val="ListParagraph"/>
        <w:spacing w:before="120" w:line="276" w:lineRule="auto"/>
        <w:ind w:left="0" w:firstLine="737"/>
        <w:jc w:val="both"/>
        <w:rPr>
          <w:rFonts w:ascii="Tahoma" w:hAnsi="Tahoma" w:cs="Tahoma"/>
          <w:color w:val="000000" w:themeColor="text1"/>
          <w:sz w:val="22"/>
          <w:szCs w:val="22"/>
          <w:lang w:val="ro-RO"/>
        </w:rPr>
      </w:pPr>
      <w:r w:rsidRPr="008A70A1">
        <w:rPr>
          <w:rFonts w:ascii="Tahoma" w:hAnsi="Tahoma" w:cs="Tahoma"/>
          <w:b/>
          <w:color w:val="000000" w:themeColor="text1"/>
          <w:sz w:val="22"/>
          <w:szCs w:val="22"/>
          <w:lang w:val="ro-RO"/>
        </w:rPr>
        <w:t>FWB_A_AN</w:t>
      </w:r>
      <w:r w:rsidRPr="008A70A1">
        <w:rPr>
          <w:rFonts w:ascii="Tahoma" w:hAnsi="Tahoma" w:cs="Tahoma"/>
          <w:color w:val="000000" w:themeColor="text1"/>
          <w:sz w:val="22"/>
          <w:szCs w:val="22"/>
          <w:lang w:val="ro-RO"/>
        </w:rPr>
        <w:t xml:space="preserve"> Contract forward pentru energie electrică livrată în bandă pe perioadă de un an. Denumirea instrumentului cuprinde anul livrării.  </w:t>
      </w:r>
    </w:p>
    <w:p w:rsidR="006E5468" w:rsidRPr="008A70A1" w:rsidRDefault="006E5468" w:rsidP="00D40E0A">
      <w:pPr>
        <w:pStyle w:val="ListParagraph"/>
        <w:spacing w:before="120" w:line="276" w:lineRule="auto"/>
        <w:ind w:left="0" w:firstLine="737"/>
        <w:jc w:val="both"/>
        <w:rPr>
          <w:rFonts w:ascii="Tahoma" w:hAnsi="Tahoma" w:cs="Tahoma"/>
          <w:color w:val="000000" w:themeColor="text1"/>
          <w:sz w:val="22"/>
          <w:szCs w:val="22"/>
          <w:lang w:val="ro-RO"/>
        </w:rPr>
      </w:pPr>
      <w:r w:rsidRPr="008A70A1">
        <w:rPr>
          <w:rFonts w:ascii="Tahoma" w:hAnsi="Tahoma" w:cs="Tahoma"/>
          <w:b/>
          <w:color w:val="000000" w:themeColor="text1"/>
          <w:sz w:val="22"/>
          <w:szCs w:val="22"/>
          <w:lang w:val="ro-RO"/>
        </w:rPr>
        <w:t>FWV_A_AN</w:t>
      </w:r>
      <w:r w:rsidRPr="008A70A1">
        <w:rPr>
          <w:rFonts w:ascii="Tahoma" w:hAnsi="Tahoma" w:cs="Tahoma"/>
          <w:color w:val="000000" w:themeColor="text1"/>
          <w:sz w:val="22"/>
          <w:szCs w:val="22"/>
          <w:lang w:val="ro-RO"/>
        </w:rPr>
        <w:t xml:space="preserve"> Contract forward pentru energie electrică livrată în orele de vârf de sarcină (07:00 – 23:00) pe perioada de un an. Denumirea instrumentului cuprinde anul livrării. </w:t>
      </w:r>
    </w:p>
    <w:p w:rsidR="006E5468" w:rsidRPr="008A70A1" w:rsidRDefault="006E5468" w:rsidP="00D40E0A">
      <w:pPr>
        <w:pStyle w:val="ListParagraph"/>
        <w:spacing w:before="120" w:line="276" w:lineRule="auto"/>
        <w:ind w:left="0" w:firstLine="737"/>
        <w:jc w:val="both"/>
        <w:rPr>
          <w:rFonts w:ascii="Tahoma" w:hAnsi="Tahoma" w:cs="Tahoma"/>
          <w:color w:val="000000" w:themeColor="text1"/>
          <w:sz w:val="22"/>
          <w:szCs w:val="22"/>
          <w:lang w:val="ro-RO"/>
        </w:rPr>
      </w:pPr>
      <w:r w:rsidRPr="008A70A1">
        <w:rPr>
          <w:rFonts w:ascii="Tahoma" w:hAnsi="Tahoma" w:cs="Tahoma"/>
          <w:b/>
          <w:color w:val="000000" w:themeColor="text1"/>
          <w:sz w:val="22"/>
          <w:szCs w:val="22"/>
          <w:lang w:val="ro-RO"/>
        </w:rPr>
        <w:t>FWG_A_AN</w:t>
      </w:r>
      <w:r w:rsidRPr="008A70A1">
        <w:rPr>
          <w:rFonts w:ascii="Tahoma" w:hAnsi="Tahoma" w:cs="Tahoma"/>
          <w:color w:val="000000" w:themeColor="text1"/>
          <w:sz w:val="22"/>
          <w:szCs w:val="22"/>
          <w:lang w:val="ro-RO"/>
        </w:rPr>
        <w:t xml:space="preserve"> Contract forward pentru energie electrică livrată în orele de gol de sarcină (</w:t>
      </w:r>
      <w:r w:rsidR="00D81CE1" w:rsidRPr="008A70A1">
        <w:rPr>
          <w:rFonts w:ascii="Tahoma" w:hAnsi="Tahoma" w:cs="Tahoma"/>
          <w:color w:val="000000" w:themeColor="text1"/>
          <w:sz w:val="22"/>
          <w:szCs w:val="22"/>
          <w:lang w:val="ro-RO"/>
        </w:rPr>
        <w:t>00:00 – 07:00, 23:00 – 24:00 de luni până vineri și 00:00 – 24:00 sâmbătă și duminică</w:t>
      </w:r>
      <w:r w:rsidRPr="008A70A1">
        <w:rPr>
          <w:rFonts w:ascii="Tahoma" w:hAnsi="Tahoma" w:cs="Tahoma"/>
          <w:color w:val="000000" w:themeColor="text1"/>
          <w:sz w:val="22"/>
          <w:szCs w:val="22"/>
          <w:lang w:val="ro-RO"/>
        </w:rPr>
        <w:t xml:space="preserve">) pe perioadă de un an. Denumirea instrumentului cuprinde anul livrării. </w:t>
      </w:r>
    </w:p>
    <w:p w:rsidR="005B6E40" w:rsidRPr="008A70A1" w:rsidRDefault="005B6E40" w:rsidP="00D40E0A">
      <w:pPr>
        <w:pStyle w:val="Heading2"/>
        <w:numPr>
          <w:ilvl w:val="1"/>
          <w:numId w:val="1"/>
        </w:numPr>
        <w:tabs>
          <w:tab w:val="clear" w:pos="1701"/>
          <w:tab w:val="num" w:pos="709"/>
        </w:tabs>
        <w:spacing w:before="120" w:after="0" w:line="276" w:lineRule="auto"/>
        <w:ind w:left="0" w:firstLine="0"/>
        <w:rPr>
          <w:rFonts w:ascii="Tahoma" w:hAnsi="Tahoma" w:cs="Tahoma"/>
          <w:i w:val="0"/>
          <w:color w:val="000000" w:themeColor="text1"/>
          <w:sz w:val="22"/>
          <w:szCs w:val="22"/>
        </w:rPr>
      </w:pPr>
      <w:bookmarkStart w:id="19" w:name="_Toc403744475"/>
      <w:r w:rsidRPr="008A70A1">
        <w:rPr>
          <w:rFonts w:ascii="Tahoma" w:hAnsi="Tahoma" w:cs="Tahoma"/>
          <w:i w:val="0"/>
          <w:color w:val="000000" w:themeColor="text1"/>
          <w:sz w:val="22"/>
          <w:szCs w:val="22"/>
        </w:rPr>
        <w:t xml:space="preserve">CONTRACTUL STANDARD DE VÂNZARE/CUMPĂRARE DE ENERGIE ELECTRICĂ - MODALITATEA DE </w:t>
      </w:r>
      <w:r w:rsidR="00EF1209" w:rsidRPr="008A70A1">
        <w:rPr>
          <w:rFonts w:ascii="Tahoma" w:hAnsi="Tahoma" w:cs="Tahoma"/>
          <w:i w:val="0"/>
          <w:color w:val="000000" w:themeColor="text1"/>
          <w:sz w:val="22"/>
          <w:szCs w:val="22"/>
        </w:rPr>
        <w:t>TRANZACŢIONARE PCCB</w:t>
      </w:r>
      <w:r w:rsidRPr="008A70A1">
        <w:rPr>
          <w:rFonts w:ascii="Tahoma" w:hAnsi="Tahoma" w:cs="Tahoma"/>
          <w:i w:val="0"/>
          <w:color w:val="000000" w:themeColor="text1"/>
          <w:sz w:val="22"/>
          <w:szCs w:val="22"/>
        </w:rPr>
        <w:t>-NC</w:t>
      </w:r>
      <w:bookmarkEnd w:id="19"/>
    </w:p>
    <w:p w:rsidR="00F0768D" w:rsidRPr="008A70A1" w:rsidRDefault="00F0768D" w:rsidP="0080123F">
      <w:pPr>
        <w:numPr>
          <w:ilvl w:val="0"/>
          <w:numId w:val="16"/>
        </w:numPr>
        <w:tabs>
          <w:tab w:val="left" w:pos="142"/>
        </w:tabs>
        <w:spacing w:before="120" w:line="276" w:lineRule="auto"/>
        <w:ind w:left="709" w:hanging="142"/>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În cadrul modalității de tranzacționare PCCB-NC realizată prin </w:t>
      </w:r>
      <w:r w:rsidR="005E0E6C">
        <w:rPr>
          <w:rFonts w:ascii="Tahoma" w:hAnsi="Tahoma" w:cs="Tahoma"/>
          <w:color w:val="000000" w:themeColor="text1"/>
          <w:sz w:val="22"/>
          <w:szCs w:val="22"/>
          <w:lang w:val="ro-RO"/>
        </w:rPr>
        <w:t>tranzacționare</w:t>
      </w:r>
      <w:r w:rsidRPr="008A70A1">
        <w:rPr>
          <w:rFonts w:ascii="Tahoma" w:hAnsi="Tahoma" w:cs="Tahoma"/>
          <w:color w:val="000000" w:themeColor="text1"/>
          <w:sz w:val="22"/>
          <w:szCs w:val="22"/>
          <w:lang w:val="ro-RO"/>
        </w:rPr>
        <w:t xml:space="preserve"> publică cu </w:t>
      </w:r>
      <w:r w:rsidR="001669FD" w:rsidRPr="008A70A1">
        <w:rPr>
          <w:rFonts w:ascii="Tahoma" w:hAnsi="Tahoma" w:cs="Tahoma"/>
          <w:color w:val="000000" w:themeColor="text1"/>
          <w:sz w:val="22"/>
          <w:szCs w:val="22"/>
          <w:lang w:val="ro-RO"/>
        </w:rPr>
        <w:t xml:space="preserve"> </w:t>
      </w:r>
      <w:r w:rsidR="002D4D67" w:rsidRPr="008A70A1">
        <w:rPr>
          <w:rFonts w:ascii="Tahoma" w:hAnsi="Tahoma" w:cs="Tahoma"/>
          <w:color w:val="000000" w:themeColor="text1"/>
          <w:sz w:val="22"/>
          <w:szCs w:val="22"/>
          <w:lang w:val="ro-RO"/>
        </w:rPr>
        <w:t xml:space="preserve"> </w:t>
      </w:r>
      <w:r w:rsidRPr="008A70A1">
        <w:rPr>
          <w:rFonts w:ascii="Tahoma" w:hAnsi="Tahoma" w:cs="Tahoma"/>
          <w:color w:val="000000" w:themeColor="text1"/>
          <w:sz w:val="22"/>
          <w:szCs w:val="22"/>
          <w:lang w:val="ro-RO"/>
        </w:rPr>
        <w:t>negociere continuă este obilgatorie utilizarea contractului standard</w:t>
      </w:r>
      <w:r w:rsidR="001669FD" w:rsidRPr="008A70A1">
        <w:rPr>
          <w:rFonts w:ascii="Tahoma" w:hAnsi="Tahoma" w:cs="Tahoma"/>
          <w:color w:val="000000" w:themeColor="text1"/>
          <w:sz w:val="22"/>
          <w:szCs w:val="22"/>
          <w:lang w:val="ro-RO"/>
        </w:rPr>
        <w:t>.</w:t>
      </w:r>
      <w:r w:rsidRPr="008A70A1">
        <w:rPr>
          <w:rFonts w:ascii="Tahoma" w:hAnsi="Tahoma" w:cs="Tahoma"/>
          <w:color w:val="000000" w:themeColor="text1"/>
          <w:sz w:val="22"/>
          <w:szCs w:val="22"/>
          <w:lang w:val="ro-RO"/>
        </w:rPr>
        <w:t xml:space="preserve"> </w:t>
      </w:r>
    </w:p>
    <w:p w:rsidR="00C973D0" w:rsidRPr="008A70A1" w:rsidRDefault="005B6E40" w:rsidP="0080123F">
      <w:pPr>
        <w:pStyle w:val="ListParagraph"/>
        <w:numPr>
          <w:ilvl w:val="0"/>
          <w:numId w:val="16"/>
        </w:numPr>
        <w:tabs>
          <w:tab w:val="left" w:pos="142"/>
        </w:tabs>
        <w:spacing w:before="120" w:line="276" w:lineRule="auto"/>
        <w:ind w:left="709" w:hanging="142"/>
        <w:contextualSpacing w:val="0"/>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Contractul </w:t>
      </w:r>
      <w:r w:rsidRPr="008A70A1">
        <w:rPr>
          <w:rFonts w:ascii="Tahoma" w:hAnsi="Tahoma" w:cs="Tahoma"/>
          <w:color w:val="000000" w:themeColor="text1"/>
          <w:sz w:val="22"/>
          <w:szCs w:val="22"/>
          <w:lang w:val="ro-RO" w:eastAsia="en-US"/>
        </w:rPr>
        <w:t xml:space="preserve">de vânzare/cumpărare a energiei electrice semnat între Participanţii la </w:t>
      </w:r>
      <w:r w:rsidR="007A14CC" w:rsidRPr="008A70A1">
        <w:rPr>
          <w:rFonts w:ascii="Tahoma" w:hAnsi="Tahoma" w:cs="Tahoma"/>
          <w:color w:val="000000" w:themeColor="text1"/>
          <w:sz w:val="22"/>
          <w:szCs w:val="22"/>
          <w:lang w:val="ro-RO" w:eastAsia="en-US"/>
        </w:rPr>
        <w:t xml:space="preserve">            </w:t>
      </w:r>
      <w:r w:rsidRPr="008A70A1">
        <w:rPr>
          <w:rFonts w:ascii="Tahoma" w:hAnsi="Tahoma" w:cs="Tahoma"/>
          <w:color w:val="000000" w:themeColor="text1"/>
          <w:sz w:val="22"/>
          <w:szCs w:val="22"/>
          <w:lang w:val="ro-RO" w:eastAsia="en-US"/>
        </w:rPr>
        <w:t>PCCB-NC</w:t>
      </w:r>
      <w:r w:rsidRPr="008A70A1">
        <w:rPr>
          <w:rFonts w:ascii="Tahoma" w:hAnsi="Tahoma" w:cs="Tahoma"/>
          <w:b/>
          <w:color w:val="000000" w:themeColor="text1"/>
          <w:sz w:val="22"/>
          <w:szCs w:val="22"/>
          <w:lang w:val="ro-RO" w:eastAsia="en-US"/>
        </w:rPr>
        <w:t xml:space="preserve"> </w:t>
      </w:r>
      <w:r w:rsidRPr="008A70A1">
        <w:rPr>
          <w:rFonts w:ascii="Tahoma" w:hAnsi="Tahoma" w:cs="Tahoma"/>
          <w:color w:val="000000" w:themeColor="text1"/>
          <w:sz w:val="22"/>
          <w:szCs w:val="22"/>
          <w:lang w:val="ro-RO" w:eastAsia="en-US"/>
        </w:rPr>
        <w:t>urmare tranz</w:t>
      </w:r>
      <w:r w:rsidRPr="008A70A1">
        <w:rPr>
          <w:rFonts w:ascii="Tahoma" w:hAnsi="Tahoma" w:cs="Tahoma"/>
          <w:color w:val="000000" w:themeColor="text1"/>
          <w:sz w:val="22"/>
          <w:szCs w:val="22"/>
          <w:lang w:val="ro-RO"/>
        </w:rPr>
        <w:t xml:space="preserve">acţiilor încheiate în cadrul sesiunilor de </w:t>
      </w:r>
      <w:r w:rsidR="005E0E6C">
        <w:rPr>
          <w:rFonts w:ascii="Tahoma" w:hAnsi="Tahoma" w:cs="Tahoma"/>
          <w:color w:val="000000" w:themeColor="text1"/>
          <w:sz w:val="22"/>
          <w:szCs w:val="22"/>
          <w:lang w:val="ro-RO"/>
        </w:rPr>
        <w:t>tranzacționare</w:t>
      </w:r>
      <w:r w:rsidRPr="008A70A1">
        <w:rPr>
          <w:rFonts w:ascii="Tahoma" w:hAnsi="Tahoma" w:cs="Tahoma"/>
          <w:color w:val="000000" w:themeColor="text1"/>
          <w:sz w:val="22"/>
          <w:szCs w:val="22"/>
          <w:lang w:val="ro-RO"/>
        </w:rPr>
        <w:t xml:space="preserve"> organizate de OPCCB, trebuie să respecte clauzele contractului standard cu precizarea în anexe </w:t>
      </w:r>
      <w:r w:rsidR="00870FFD" w:rsidRPr="008A70A1">
        <w:rPr>
          <w:rFonts w:ascii="Tahoma" w:hAnsi="Tahoma" w:cs="Tahoma"/>
          <w:color w:val="000000" w:themeColor="text1"/>
          <w:sz w:val="22"/>
          <w:szCs w:val="22"/>
          <w:lang w:val="ro-RO"/>
        </w:rPr>
        <w:t>a c</w:t>
      </w:r>
      <w:r w:rsidR="00DB5544" w:rsidRPr="008A70A1">
        <w:rPr>
          <w:rFonts w:ascii="Tahoma" w:hAnsi="Tahoma" w:cs="Tahoma"/>
          <w:color w:val="000000" w:themeColor="text1"/>
          <w:sz w:val="22"/>
          <w:szCs w:val="22"/>
          <w:lang w:val="ro-RO"/>
        </w:rPr>
        <w:t>aracteristicilor</w:t>
      </w:r>
      <w:r w:rsidR="00870FFD" w:rsidRPr="008A70A1">
        <w:rPr>
          <w:rFonts w:ascii="Tahoma" w:hAnsi="Tahoma" w:cs="Tahoma"/>
          <w:color w:val="000000" w:themeColor="text1"/>
          <w:sz w:val="22"/>
          <w:szCs w:val="22"/>
          <w:lang w:val="ro-RO"/>
        </w:rPr>
        <w:t xml:space="preserve"> ferm stabilite la încheierea sesiunii de </w:t>
      </w:r>
      <w:r w:rsidR="005E0E6C">
        <w:rPr>
          <w:rFonts w:ascii="Tahoma" w:hAnsi="Tahoma" w:cs="Tahoma"/>
          <w:color w:val="000000" w:themeColor="text1"/>
          <w:sz w:val="22"/>
          <w:szCs w:val="22"/>
          <w:lang w:val="ro-RO"/>
        </w:rPr>
        <w:t>tranzacționare</w:t>
      </w:r>
      <w:r w:rsidR="00870FFD" w:rsidRPr="008A70A1">
        <w:rPr>
          <w:rFonts w:ascii="Tahoma" w:hAnsi="Tahoma" w:cs="Tahoma"/>
          <w:color w:val="000000" w:themeColor="text1"/>
          <w:sz w:val="22"/>
          <w:szCs w:val="22"/>
          <w:lang w:val="ro-RO"/>
        </w:rPr>
        <w:t xml:space="preserve">, respectiv </w:t>
      </w:r>
      <w:r w:rsidR="008E10FD" w:rsidRPr="008A70A1">
        <w:rPr>
          <w:rFonts w:ascii="Tahoma" w:hAnsi="Tahoma" w:cs="Tahoma"/>
          <w:color w:val="000000" w:themeColor="text1"/>
          <w:sz w:val="22"/>
          <w:szCs w:val="22"/>
          <w:lang w:val="ro-RO"/>
        </w:rPr>
        <w:t>cantit</w:t>
      </w:r>
      <w:r w:rsidR="00870FFD" w:rsidRPr="008A70A1">
        <w:rPr>
          <w:rFonts w:ascii="Tahoma" w:hAnsi="Tahoma" w:cs="Tahoma"/>
          <w:color w:val="000000" w:themeColor="text1"/>
          <w:sz w:val="22"/>
          <w:szCs w:val="22"/>
          <w:lang w:val="ro-RO"/>
        </w:rPr>
        <w:t>a</w:t>
      </w:r>
      <w:r w:rsidR="002174DC" w:rsidRPr="008A70A1">
        <w:rPr>
          <w:rFonts w:ascii="Tahoma" w:hAnsi="Tahoma" w:cs="Tahoma"/>
          <w:color w:val="000000" w:themeColor="text1"/>
          <w:sz w:val="22"/>
          <w:szCs w:val="22"/>
          <w:lang w:val="ro-RO"/>
        </w:rPr>
        <w:t>tea</w:t>
      </w:r>
      <w:r w:rsidR="008E10FD" w:rsidRPr="008A70A1">
        <w:rPr>
          <w:rFonts w:ascii="Tahoma" w:hAnsi="Tahoma" w:cs="Tahoma"/>
          <w:color w:val="000000" w:themeColor="text1"/>
          <w:sz w:val="22"/>
          <w:szCs w:val="22"/>
          <w:lang w:val="ro-RO"/>
        </w:rPr>
        <w:t xml:space="preserve"> de energie contractată între părți, </w:t>
      </w:r>
      <w:r w:rsidR="00870FFD" w:rsidRPr="008A70A1">
        <w:rPr>
          <w:rFonts w:ascii="Tahoma" w:hAnsi="Tahoma" w:cs="Tahoma"/>
          <w:color w:val="000000" w:themeColor="text1"/>
          <w:sz w:val="22"/>
          <w:szCs w:val="22"/>
          <w:lang w:val="ro-RO"/>
        </w:rPr>
        <w:t>profilul zilnic al livrărilor, durat</w:t>
      </w:r>
      <w:r w:rsidR="008E10FD" w:rsidRPr="008A70A1">
        <w:rPr>
          <w:rFonts w:ascii="Tahoma" w:hAnsi="Tahoma" w:cs="Tahoma"/>
          <w:color w:val="000000" w:themeColor="text1"/>
          <w:sz w:val="22"/>
          <w:szCs w:val="22"/>
          <w:lang w:val="ro-RO"/>
        </w:rPr>
        <w:t>a</w:t>
      </w:r>
      <w:r w:rsidR="00870FFD" w:rsidRPr="008A70A1">
        <w:rPr>
          <w:rFonts w:ascii="Tahoma" w:hAnsi="Tahoma" w:cs="Tahoma"/>
          <w:color w:val="000000" w:themeColor="text1"/>
          <w:sz w:val="22"/>
          <w:szCs w:val="22"/>
          <w:lang w:val="ro-RO"/>
        </w:rPr>
        <w:t xml:space="preserve"> livrării și </w:t>
      </w:r>
      <w:r w:rsidR="008E10FD" w:rsidRPr="008A70A1">
        <w:rPr>
          <w:rFonts w:ascii="Tahoma" w:hAnsi="Tahoma" w:cs="Tahoma"/>
          <w:color w:val="000000" w:themeColor="text1"/>
          <w:sz w:val="22"/>
          <w:szCs w:val="22"/>
          <w:lang w:val="ro-RO"/>
        </w:rPr>
        <w:t>preţu</w:t>
      </w:r>
      <w:r w:rsidR="00B75AD1" w:rsidRPr="008A70A1">
        <w:rPr>
          <w:rFonts w:ascii="Tahoma" w:hAnsi="Tahoma" w:cs="Tahoma"/>
          <w:color w:val="000000" w:themeColor="text1"/>
          <w:sz w:val="22"/>
          <w:szCs w:val="22"/>
          <w:lang w:val="ro-RO"/>
        </w:rPr>
        <w:t>l</w:t>
      </w:r>
      <w:r w:rsidR="008E10FD" w:rsidRPr="008A70A1">
        <w:rPr>
          <w:rFonts w:ascii="Tahoma" w:hAnsi="Tahoma" w:cs="Tahoma"/>
          <w:color w:val="000000" w:themeColor="text1"/>
          <w:sz w:val="22"/>
          <w:szCs w:val="22"/>
          <w:lang w:val="ro-RO"/>
        </w:rPr>
        <w:t xml:space="preserve"> de atribuire stabilit în cadrul sesiunii de </w:t>
      </w:r>
      <w:r w:rsidR="005E0E6C">
        <w:rPr>
          <w:rFonts w:ascii="Tahoma" w:hAnsi="Tahoma" w:cs="Tahoma"/>
          <w:color w:val="000000" w:themeColor="text1"/>
          <w:sz w:val="22"/>
          <w:szCs w:val="22"/>
          <w:lang w:val="ro-RO"/>
        </w:rPr>
        <w:t>tranzacționare</w:t>
      </w:r>
      <w:r w:rsidR="00870FFD" w:rsidRPr="008A70A1">
        <w:rPr>
          <w:rFonts w:ascii="Tahoma" w:hAnsi="Tahoma" w:cs="Tahoma"/>
          <w:color w:val="000000" w:themeColor="text1"/>
          <w:sz w:val="22"/>
          <w:szCs w:val="22"/>
          <w:lang w:val="ro-RO"/>
        </w:rPr>
        <w:t>.</w:t>
      </w:r>
    </w:p>
    <w:p w:rsidR="00401F4A" w:rsidRPr="008A70A1" w:rsidRDefault="00401F4A" w:rsidP="0080123F">
      <w:pPr>
        <w:pStyle w:val="Heading1"/>
        <w:numPr>
          <w:ilvl w:val="0"/>
          <w:numId w:val="14"/>
        </w:numPr>
        <w:spacing w:before="120" w:line="276" w:lineRule="auto"/>
        <w:ind w:left="426" w:hanging="426"/>
        <w:rPr>
          <w:rFonts w:ascii="Tahoma" w:hAnsi="Tahoma" w:cs="Tahoma"/>
          <w:color w:val="000000" w:themeColor="text1"/>
          <w:sz w:val="22"/>
          <w:szCs w:val="22"/>
        </w:rPr>
      </w:pPr>
      <w:bookmarkStart w:id="20" w:name="_Toc403395761"/>
      <w:bookmarkStart w:id="21" w:name="_Toc403744476"/>
      <w:r w:rsidRPr="008A70A1">
        <w:rPr>
          <w:rFonts w:ascii="Tahoma" w:hAnsi="Tahoma" w:cs="Tahoma"/>
          <w:color w:val="000000" w:themeColor="text1"/>
          <w:sz w:val="22"/>
          <w:szCs w:val="22"/>
        </w:rPr>
        <w:lastRenderedPageBreak/>
        <w:t>PENALITĂȚI</w:t>
      </w:r>
      <w:bookmarkEnd w:id="20"/>
      <w:bookmarkEnd w:id="21"/>
    </w:p>
    <w:p w:rsidR="00861C52" w:rsidRPr="008A70A1" w:rsidRDefault="00C31109" w:rsidP="0080123F">
      <w:pPr>
        <w:pStyle w:val="ListParagraph"/>
        <w:numPr>
          <w:ilvl w:val="0"/>
          <w:numId w:val="22"/>
        </w:numPr>
        <w:tabs>
          <w:tab w:val="left" w:pos="0"/>
        </w:tabs>
        <w:spacing w:before="120" w:line="276" w:lineRule="auto"/>
        <w:ind w:left="567" w:hanging="567"/>
        <w:contextualSpacing w:val="0"/>
        <w:jc w:val="both"/>
        <w:rPr>
          <w:rFonts w:ascii="Tahoma" w:hAnsi="Tahoma" w:cs="Tahoma"/>
          <w:color w:val="000000" w:themeColor="text1"/>
          <w:sz w:val="22"/>
          <w:szCs w:val="22"/>
        </w:rPr>
      </w:pPr>
      <w:r w:rsidRPr="008A70A1">
        <w:rPr>
          <w:rFonts w:ascii="Tahoma" w:hAnsi="Tahoma" w:cs="Tahoma"/>
          <w:color w:val="000000" w:themeColor="text1"/>
          <w:sz w:val="22"/>
          <w:szCs w:val="22"/>
          <w:lang w:val="ro-RO" w:eastAsia="en-US"/>
        </w:rPr>
        <w:t xml:space="preserve">În cazul refuzului încheierii contractului în urma sesiunii de </w:t>
      </w:r>
      <w:r w:rsidR="005E0E6C">
        <w:rPr>
          <w:rFonts w:ascii="Tahoma" w:hAnsi="Tahoma" w:cs="Tahoma"/>
          <w:color w:val="000000" w:themeColor="text1"/>
          <w:sz w:val="22"/>
          <w:szCs w:val="22"/>
          <w:lang w:val="ro-RO" w:eastAsia="en-US"/>
        </w:rPr>
        <w:t>tranzacționare</w:t>
      </w:r>
      <w:r w:rsidRPr="008A70A1">
        <w:rPr>
          <w:rFonts w:ascii="Tahoma" w:hAnsi="Tahoma" w:cs="Tahoma"/>
          <w:color w:val="000000" w:themeColor="text1"/>
          <w:sz w:val="22"/>
          <w:szCs w:val="22"/>
          <w:lang w:val="ro-RO"/>
        </w:rPr>
        <w:t xml:space="preserve"> participantul/participanţii în cauză plăteşte/plătesc OPCCB o sumă penalizatoare </w:t>
      </w:r>
      <w:r w:rsidR="00E0144F" w:rsidRPr="008A70A1">
        <w:rPr>
          <w:rFonts w:ascii="Tahoma" w:hAnsi="Tahoma" w:cs="Tahoma"/>
          <w:color w:val="000000" w:themeColor="text1"/>
          <w:sz w:val="22"/>
          <w:szCs w:val="22"/>
          <w:lang w:val="ro-RO"/>
        </w:rPr>
        <w:t>care reprezintă</w:t>
      </w:r>
      <w:r w:rsidRPr="008A70A1">
        <w:rPr>
          <w:rFonts w:ascii="Tahoma" w:hAnsi="Tahoma" w:cs="Tahoma"/>
          <w:color w:val="000000" w:themeColor="text1"/>
          <w:sz w:val="22"/>
          <w:szCs w:val="22"/>
          <w:lang w:val="ro-RO"/>
        </w:rPr>
        <w:t xml:space="preserve"> 0,05</w:t>
      </w:r>
      <w:r w:rsidR="00D67F9A" w:rsidRPr="008A70A1">
        <w:rPr>
          <w:rFonts w:ascii="Tahoma" w:hAnsi="Tahoma" w:cs="Tahoma"/>
          <w:color w:val="000000" w:themeColor="text1"/>
          <w:sz w:val="22"/>
          <w:szCs w:val="22"/>
          <w:lang w:val="ro-RO"/>
        </w:rPr>
        <w:t>%</w:t>
      </w:r>
      <w:r w:rsidRPr="008A70A1">
        <w:rPr>
          <w:rFonts w:ascii="Tahoma" w:hAnsi="Tahoma" w:cs="Tahoma"/>
          <w:color w:val="000000" w:themeColor="text1"/>
          <w:sz w:val="22"/>
          <w:szCs w:val="22"/>
          <w:lang w:val="ro-RO"/>
        </w:rPr>
        <w:t xml:space="preserve"> din valoarea contractului. OPCCB repartizează și asigură virarea contravalorii penalității după cum urmează:</w:t>
      </w:r>
    </w:p>
    <w:p w:rsidR="00C31109" w:rsidRDefault="00E6135F" w:rsidP="0080123F">
      <w:pPr>
        <w:pStyle w:val="ListParagraph"/>
        <w:numPr>
          <w:ilvl w:val="2"/>
          <w:numId w:val="22"/>
        </w:numPr>
        <w:spacing w:before="120" w:line="276" w:lineRule="auto"/>
        <w:ind w:left="993" w:hanging="142"/>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Contrapărții </w:t>
      </w:r>
      <w:r w:rsidR="00CD496E" w:rsidRPr="008A70A1">
        <w:rPr>
          <w:rFonts w:ascii="Tahoma" w:hAnsi="Tahoma" w:cs="Tahoma"/>
          <w:color w:val="000000" w:themeColor="text1"/>
          <w:sz w:val="22"/>
          <w:szCs w:val="22"/>
          <w:lang w:val="ro-RO"/>
        </w:rPr>
        <w:t xml:space="preserve">cu </w:t>
      </w:r>
      <w:r w:rsidRPr="008A70A1">
        <w:rPr>
          <w:rFonts w:ascii="Tahoma" w:hAnsi="Tahoma" w:cs="Tahoma"/>
          <w:color w:val="000000" w:themeColor="text1"/>
          <w:sz w:val="22"/>
          <w:szCs w:val="22"/>
          <w:lang w:val="ro-RO"/>
        </w:rPr>
        <w:t xml:space="preserve">care </w:t>
      </w:r>
      <w:r w:rsidR="001400FF" w:rsidRPr="008A70A1">
        <w:rPr>
          <w:rFonts w:ascii="Tahoma" w:hAnsi="Tahoma" w:cs="Tahoma"/>
          <w:color w:val="000000" w:themeColor="text1"/>
          <w:sz w:val="22"/>
          <w:szCs w:val="22"/>
          <w:lang w:val="ro-RO"/>
        </w:rPr>
        <w:t>s-</w:t>
      </w:r>
      <w:r w:rsidRPr="008A70A1">
        <w:rPr>
          <w:rFonts w:ascii="Tahoma" w:hAnsi="Tahoma" w:cs="Tahoma"/>
          <w:color w:val="000000" w:themeColor="text1"/>
          <w:sz w:val="22"/>
          <w:szCs w:val="22"/>
          <w:lang w:val="ro-RO"/>
        </w:rPr>
        <w:t>a încheiat tranzacția</w:t>
      </w:r>
      <w:r w:rsidR="001400FF" w:rsidRPr="008A70A1">
        <w:rPr>
          <w:rFonts w:ascii="Tahoma" w:hAnsi="Tahoma" w:cs="Tahoma"/>
          <w:color w:val="000000" w:themeColor="text1"/>
          <w:sz w:val="22"/>
          <w:szCs w:val="22"/>
          <w:lang w:val="ro-RO"/>
        </w:rPr>
        <w:t>,</w:t>
      </w:r>
      <w:r w:rsidR="001400FF" w:rsidRPr="008A70A1">
        <w:rPr>
          <w:rFonts w:ascii="Tahoma" w:hAnsi="Tahoma" w:cs="Tahoma"/>
          <w:color w:val="000000" w:themeColor="text1"/>
          <w:sz w:val="22"/>
          <w:szCs w:val="22"/>
        </w:rPr>
        <w:t xml:space="preserve"> </w:t>
      </w:r>
      <w:r w:rsidR="00D67F9A" w:rsidRPr="008A70A1">
        <w:rPr>
          <w:rFonts w:ascii="Tahoma" w:hAnsi="Tahoma" w:cs="Tahoma"/>
          <w:color w:val="000000" w:themeColor="text1"/>
          <w:sz w:val="22"/>
          <w:szCs w:val="22"/>
          <w:lang w:val="ro-RO"/>
        </w:rPr>
        <w:t>desemnată</w:t>
      </w:r>
      <w:r w:rsidR="001400FF" w:rsidRPr="008A70A1">
        <w:rPr>
          <w:rFonts w:ascii="Tahoma" w:hAnsi="Tahoma" w:cs="Tahoma"/>
          <w:color w:val="000000" w:themeColor="text1"/>
          <w:sz w:val="22"/>
          <w:szCs w:val="22"/>
          <w:lang w:val="ro-RO"/>
        </w:rPr>
        <w:t xml:space="preserve"> în conformitate cu rezultatele notificate de către OPCCB</w:t>
      </w:r>
      <w:r w:rsidR="001400FF" w:rsidRPr="008A70A1">
        <w:rPr>
          <w:rFonts w:ascii="Tahoma" w:hAnsi="Tahoma" w:cs="Tahoma"/>
          <w:color w:val="000000" w:themeColor="text1"/>
          <w:sz w:val="22"/>
          <w:szCs w:val="22"/>
        </w:rPr>
        <w:t xml:space="preserve"> </w:t>
      </w:r>
      <w:r w:rsidR="001400FF" w:rsidRPr="008A70A1">
        <w:rPr>
          <w:rFonts w:ascii="Tahoma" w:hAnsi="Tahoma" w:cs="Tahoma"/>
          <w:color w:val="000000" w:themeColor="text1"/>
          <w:sz w:val="22"/>
          <w:szCs w:val="22"/>
          <w:lang w:val="ro-RO"/>
        </w:rPr>
        <w:t xml:space="preserve">după încheierea sesiunii de </w:t>
      </w:r>
      <w:r w:rsidR="005E0E6C">
        <w:rPr>
          <w:rFonts w:ascii="Tahoma" w:hAnsi="Tahoma" w:cs="Tahoma"/>
          <w:color w:val="000000" w:themeColor="text1"/>
          <w:sz w:val="22"/>
          <w:szCs w:val="22"/>
          <w:lang w:val="ro-RO"/>
        </w:rPr>
        <w:t>tranzacționare</w:t>
      </w:r>
      <w:r w:rsidR="00C31109" w:rsidRPr="008A70A1">
        <w:rPr>
          <w:rFonts w:ascii="Tahoma" w:hAnsi="Tahoma" w:cs="Tahoma"/>
          <w:color w:val="000000" w:themeColor="text1"/>
          <w:sz w:val="22"/>
          <w:szCs w:val="22"/>
          <w:lang w:val="ro-RO"/>
        </w:rPr>
        <w:t>;</w:t>
      </w:r>
    </w:p>
    <w:p w:rsidR="00EF1209" w:rsidRPr="00BD29C7" w:rsidRDefault="00EF1209" w:rsidP="00BD29C7">
      <w:pPr>
        <w:pStyle w:val="ListParagraph"/>
        <w:numPr>
          <w:ilvl w:val="2"/>
          <w:numId w:val="22"/>
        </w:numPr>
        <w:spacing w:before="120" w:line="276" w:lineRule="auto"/>
        <w:ind w:left="993" w:hanging="142"/>
        <w:jc w:val="both"/>
        <w:rPr>
          <w:rFonts w:ascii="Tahoma" w:hAnsi="Tahoma" w:cs="Tahoma"/>
          <w:color w:val="000000" w:themeColor="text1"/>
          <w:sz w:val="22"/>
          <w:szCs w:val="22"/>
          <w:lang w:val="ro-RO"/>
        </w:rPr>
      </w:pPr>
      <w:r w:rsidRPr="00EF1209">
        <w:rPr>
          <w:rFonts w:ascii="Tahoma" w:hAnsi="Tahoma" w:cs="Tahoma"/>
          <w:color w:val="000000" w:themeColor="text1"/>
          <w:sz w:val="22"/>
          <w:szCs w:val="22"/>
          <w:lang w:val="ro-RO"/>
        </w:rPr>
        <w:t xml:space="preserve">În mod egal participanților </w:t>
      </w:r>
      <w:r w:rsidR="00BD29C7">
        <w:rPr>
          <w:rFonts w:ascii="Tahoma" w:hAnsi="Tahoma" w:cs="Tahoma"/>
          <w:color w:val="000000" w:themeColor="text1"/>
          <w:sz w:val="22"/>
          <w:szCs w:val="22"/>
          <w:lang w:val="ro-RO"/>
        </w:rPr>
        <w:t>care au introdus ordine de sens contrar</w:t>
      </w:r>
      <w:r w:rsidRPr="00EF1209">
        <w:rPr>
          <w:rFonts w:ascii="Tahoma" w:hAnsi="Tahoma" w:cs="Tahoma"/>
          <w:color w:val="000000" w:themeColor="text1"/>
          <w:sz w:val="22"/>
          <w:szCs w:val="22"/>
          <w:lang w:val="ro-RO"/>
        </w:rPr>
        <w:t xml:space="preserve">, în cazul în care pentru sesiunea de </w:t>
      </w:r>
      <w:r>
        <w:rPr>
          <w:rFonts w:ascii="Tahoma" w:hAnsi="Tahoma" w:cs="Tahoma"/>
          <w:color w:val="000000" w:themeColor="text1"/>
          <w:sz w:val="22"/>
          <w:szCs w:val="22"/>
          <w:lang w:val="ro-RO"/>
        </w:rPr>
        <w:t>tranzacționare</w:t>
      </w:r>
      <w:r w:rsidRPr="00EF1209">
        <w:rPr>
          <w:rFonts w:ascii="Tahoma" w:hAnsi="Tahoma" w:cs="Tahoma"/>
          <w:color w:val="000000" w:themeColor="text1"/>
          <w:sz w:val="22"/>
          <w:szCs w:val="22"/>
          <w:lang w:val="ro-RO"/>
        </w:rPr>
        <w:t xml:space="preserve"> au fost </w:t>
      </w:r>
      <w:r>
        <w:rPr>
          <w:rFonts w:ascii="Tahoma" w:hAnsi="Tahoma" w:cs="Tahoma"/>
          <w:color w:val="000000" w:themeColor="text1"/>
          <w:sz w:val="22"/>
          <w:szCs w:val="22"/>
          <w:lang w:val="ro-RO"/>
        </w:rPr>
        <w:t>introduse</w:t>
      </w:r>
      <w:r w:rsidRPr="00EF1209">
        <w:rPr>
          <w:rFonts w:ascii="Tahoma" w:hAnsi="Tahoma" w:cs="Tahoma"/>
          <w:color w:val="000000" w:themeColor="text1"/>
          <w:sz w:val="22"/>
          <w:szCs w:val="22"/>
          <w:lang w:val="ro-RO"/>
        </w:rPr>
        <w:t xml:space="preserve"> oferte de răspuns;</w:t>
      </w:r>
    </w:p>
    <w:p w:rsidR="00C31109" w:rsidRPr="008A70A1" w:rsidRDefault="00C31109" w:rsidP="0080123F">
      <w:pPr>
        <w:pStyle w:val="ListParagraph"/>
        <w:numPr>
          <w:ilvl w:val="2"/>
          <w:numId w:val="22"/>
        </w:numPr>
        <w:tabs>
          <w:tab w:val="left" w:pos="567"/>
        </w:tabs>
        <w:spacing w:before="120" w:line="276" w:lineRule="auto"/>
        <w:ind w:left="993" w:hanging="142"/>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În favoarea OPCOM SA în cazul refuzului încheierii contractului de către ambele</w:t>
      </w:r>
      <w:r w:rsidR="007F6D6E" w:rsidRPr="008A70A1">
        <w:rPr>
          <w:rFonts w:ascii="Tahoma" w:hAnsi="Tahoma" w:cs="Tahoma"/>
          <w:color w:val="000000" w:themeColor="text1"/>
          <w:sz w:val="22"/>
          <w:szCs w:val="22"/>
          <w:lang w:val="ro-RO"/>
        </w:rPr>
        <w:t xml:space="preserve"> </w:t>
      </w:r>
      <w:r w:rsidRPr="008A70A1">
        <w:rPr>
          <w:rFonts w:ascii="Tahoma" w:hAnsi="Tahoma" w:cs="Tahoma"/>
          <w:color w:val="000000" w:themeColor="text1"/>
          <w:sz w:val="22"/>
          <w:szCs w:val="22"/>
          <w:lang w:val="ro-RO"/>
        </w:rPr>
        <w:t>părți care au încheiat tranzacția.</w:t>
      </w:r>
    </w:p>
    <w:p w:rsidR="00D81CE1" w:rsidRPr="008A70A1" w:rsidRDefault="00D81CE1" w:rsidP="0080123F">
      <w:pPr>
        <w:pStyle w:val="ListParagraph"/>
        <w:numPr>
          <w:ilvl w:val="0"/>
          <w:numId w:val="22"/>
        </w:numPr>
        <w:tabs>
          <w:tab w:val="left" w:pos="567"/>
        </w:tabs>
        <w:spacing w:before="120" w:line="276" w:lineRule="auto"/>
        <w:ind w:left="567" w:hanging="567"/>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eastAsia="en-US"/>
        </w:rPr>
        <w:t>În cazul prezentării unui contract neconform, participantul/participanţii în cauză</w:t>
      </w:r>
      <w:r w:rsidRPr="008A70A1">
        <w:rPr>
          <w:rFonts w:ascii="Tahoma" w:hAnsi="Tahoma" w:cs="Tahoma"/>
          <w:color w:val="000000" w:themeColor="text1"/>
          <w:sz w:val="22"/>
          <w:szCs w:val="22"/>
          <w:lang w:val="ro-RO"/>
        </w:rPr>
        <w:t xml:space="preserve">                   plăteşte/plătesc OPCCB, o sumă penalizatoare care reprezintă 0,05% din valoarea contractului. OPCCB repartizează și asigură virarea contravalorii penalității după cum urmează:</w:t>
      </w:r>
    </w:p>
    <w:p w:rsidR="004E7D74" w:rsidRDefault="004E7D74" w:rsidP="004E7D74">
      <w:pPr>
        <w:pStyle w:val="ListParagraph"/>
        <w:numPr>
          <w:ilvl w:val="2"/>
          <w:numId w:val="22"/>
        </w:numPr>
        <w:tabs>
          <w:tab w:val="left" w:pos="567"/>
        </w:tabs>
        <w:spacing w:before="120" w:line="276" w:lineRule="auto"/>
        <w:ind w:left="993" w:hanging="284"/>
        <w:jc w:val="both"/>
        <w:rPr>
          <w:rFonts w:ascii="Tahoma" w:hAnsi="Tahoma" w:cs="Tahoma"/>
          <w:color w:val="000000" w:themeColor="text1"/>
          <w:sz w:val="22"/>
          <w:szCs w:val="22"/>
          <w:lang w:val="ro-RO"/>
        </w:rPr>
      </w:pPr>
      <w:r w:rsidRPr="004E7D74">
        <w:rPr>
          <w:rFonts w:ascii="Tahoma" w:hAnsi="Tahoma" w:cs="Tahoma"/>
          <w:color w:val="000000" w:themeColor="text1"/>
          <w:sz w:val="22"/>
          <w:szCs w:val="22"/>
          <w:lang w:val="ro-RO"/>
        </w:rPr>
        <w:t>Părții contractante care a modificat neconformitatea și a semnat contractul în forma corectă;</w:t>
      </w:r>
    </w:p>
    <w:p w:rsidR="00D81CE1" w:rsidRPr="008A70A1" w:rsidRDefault="00D81CE1" w:rsidP="0080123F">
      <w:pPr>
        <w:pStyle w:val="ListParagraph"/>
        <w:numPr>
          <w:ilvl w:val="2"/>
          <w:numId w:val="22"/>
        </w:numPr>
        <w:tabs>
          <w:tab w:val="left" w:pos="567"/>
        </w:tabs>
        <w:spacing w:before="120" w:line="276" w:lineRule="auto"/>
        <w:ind w:left="993" w:hanging="284"/>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În mod egal, participanțiilor necâștigători, în cazul în care pentru sesiunea de </w:t>
      </w:r>
      <w:r w:rsidR="005E0E6C">
        <w:rPr>
          <w:rFonts w:ascii="Tahoma" w:hAnsi="Tahoma" w:cs="Tahoma"/>
          <w:color w:val="000000" w:themeColor="text1"/>
          <w:sz w:val="22"/>
          <w:szCs w:val="22"/>
          <w:lang w:val="ro-RO"/>
        </w:rPr>
        <w:t>tranzacționare</w:t>
      </w:r>
      <w:r w:rsidRPr="008A70A1">
        <w:rPr>
          <w:rFonts w:ascii="Tahoma" w:hAnsi="Tahoma" w:cs="Tahoma"/>
          <w:color w:val="000000" w:themeColor="text1"/>
          <w:sz w:val="22"/>
          <w:szCs w:val="22"/>
          <w:lang w:val="ro-RO"/>
        </w:rPr>
        <w:t xml:space="preserve"> au introdus oferte;</w:t>
      </w:r>
    </w:p>
    <w:p w:rsidR="00D81CE1" w:rsidRPr="008A70A1" w:rsidRDefault="00D81CE1" w:rsidP="0080123F">
      <w:pPr>
        <w:pStyle w:val="ListParagraph"/>
        <w:numPr>
          <w:ilvl w:val="2"/>
          <w:numId w:val="22"/>
        </w:numPr>
        <w:tabs>
          <w:tab w:val="left" w:pos="567"/>
        </w:tabs>
        <w:spacing w:before="120" w:line="276" w:lineRule="auto"/>
        <w:ind w:left="993" w:hanging="284"/>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În favoarea OPCOM SA, în cazul în care pentru sesiunea de </w:t>
      </w:r>
      <w:r w:rsidR="005E0E6C">
        <w:rPr>
          <w:rFonts w:ascii="Tahoma" w:hAnsi="Tahoma" w:cs="Tahoma"/>
          <w:color w:val="000000" w:themeColor="text1"/>
          <w:sz w:val="22"/>
          <w:szCs w:val="22"/>
          <w:lang w:val="ro-RO"/>
        </w:rPr>
        <w:t>tranzacționare</w:t>
      </w:r>
      <w:r w:rsidRPr="008A70A1">
        <w:rPr>
          <w:rFonts w:ascii="Tahoma" w:hAnsi="Tahoma" w:cs="Tahoma"/>
          <w:color w:val="000000" w:themeColor="text1"/>
          <w:sz w:val="22"/>
          <w:szCs w:val="22"/>
          <w:lang w:val="ro-RO"/>
        </w:rPr>
        <w:t xml:space="preserve"> nu au fost introduse alte oferte decât cea declarată câștigătoare.</w:t>
      </w:r>
    </w:p>
    <w:p w:rsidR="00D67F9A" w:rsidRPr="008A70A1" w:rsidRDefault="00D67F9A" w:rsidP="0080123F">
      <w:pPr>
        <w:numPr>
          <w:ilvl w:val="0"/>
          <w:numId w:val="22"/>
        </w:numPr>
        <w:tabs>
          <w:tab w:val="left" w:pos="567"/>
        </w:tabs>
        <w:spacing w:before="120" w:line="276" w:lineRule="auto"/>
        <w:ind w:left="567" w:hanging="567"/>
        <w:jc w:val="both"/>
        <w:rPr>
          <w:rFonts w:ascii="Tahoma" w:hAnsi="Tahoma" w:cs="Tahoma"/>
          <w:color w:val="000000" w:themeColor="text1"/>
          <w:sz w:val="22"/>
          <w:szCs w:val="22"/>
          <w:lang w:val="ro-RO" w:eastAsia="en-US"/>
        </w:rPr>
      </w:pPr>
      <w:r w:rsidRPr="008A70A1">
        <w:rPr>
          <w:rFonts w:ascii="Tahoma" w:hAnsi="Tahoma" w:cs="Tahoma"/>
          <w:color w:val="000000" w:themeColor="text1"/>
          <w:sz w:val="22"/>
          <w:szCs w:val="22"/>
          <w:lang w:val="ro-RO" w:eastAsia="en-US"/>
        </w:rPr>
        <w:t xml:space="preserve">Refuzul încheierii contractului în urma sesiunii de </w:t>
      </w:r>
      <w:r w:rsidR="005E0E6C">
        <w:rPr>
          <w:rFonts w:ascii="Tahoma" w:hAnsi="Tahoma" w:cs="Tahoma"/>
          <w:color w:val="000000" w:themeColor="text1"/>
          <w:sz w:val="22"/>
          <w:szCs w:val="22"/>
          <w:lang w:val="ro-RO" w:eastAsia="en-US"/>
        </w:rPr>
        <w:t>tranzacționare</w:t>
      </w:r>
      <w:r w:rsidRPr="008A70A1">
        <w:rPr>
          <w:rFonts w:ascii="Tahoma" w:hAnsi="Tahoma" w:cs="Tahoma"/>
          <w:color w:val="000000" w:themeColor="text1"/>
          <w:sz w:val="22"/>
          <w:szCs w:val="22"/>
          <w:lang w:val="ro-RO" w:eastAsia="en-US"/>
        </w:rPr>
        <w:t xml:space="preserve"> și prezentarea unui contract neconform </w:t>
      </w:r>
      <w:r w:rsidR="00D81CE1" w:rsidRPr="008A70A1">
        <w:rPr>
          <w:rFonts w:ascii="Tahoma" w:hAnsi="Tahoma" w:cs="Tahoma"/>
          <w:color w:val="000000" w:themeColor="text1"/>
          <w:sz w:val="22"/>
          <w:szCs w:val="22"/>
          <w:lang w:val="ro-RO" w:eastAsia="en-US"/>
        </w:rPr>
        <w:t xml:space="preserve">cu contractul standard și cu rezultatul sesiunii de </w:t>
      </w:r>
      <w:r w:rsidR="005E0E6C">
        <w:rPr>
          <w:rFonts w:ascii="Tahoma" w:hAnsi="Tahoma" w:cs="Tahoma"/>
          <w:color w:val="000000" w:themeColor="text1"/>
          <w:sz w:val="22"/>
          <w:szCs w:val="22"/>
          <w:lang w:val="ro-RO" w:eastAsia="en-US"/>
        </w:rPr>
        <w:t>tranzacționare</w:t>
      </w:r>
      <w:r w:rsidR="00D81CE1" w:rsidRPr="008A70A1">
        <w:rPr>
          <w:rFonts w:ascii="Tahoma" w:hAnsi="Tahoma" w:cs="Tahoma"/>
          <w:color w:val="000000" w:themeColor="text1"/>
          <w:sz w:val="22"/>
          <w:szCs w:val="22"/>
          <w:lang w:val="ro-RO" w:eastAsia="en-US"/>
        </w:rPr>
        <w:t xml:space="preserve"> </w:t>
      </w:r>
      <w:r w:rsidRPr="008A70A1">
        <w:rPr>
          <w:rFonts w:ascii="Tahoma" w:hAnsi="Tahoma" w:cs="Tahoma"/>
          <w:color w:val="000000" w:themeColor="text1"/>
          <w:sz w:val="22"/>
          <w:szCs w:val="22"/>
          <w:lang w:val="ro-RO" w:eastAsia="en-US"/>
        </w:rPr>
        <w:t>constituie abatere de la regulile de tranzacționare și va fi înregistrată în Registrul de penalități și abateri.</w:t>
      </w:r>
    </w:p>
    <w:p w:rsidR="00296B3A" w:rsidRPr="004E7D74" w:rsidRDefault="00D67F9A" w:rsidP="004E7D74">
      <w:pPr>
        <w:numPr>
          <w:ilvl w:val="0"/>
          <w:numId w:val="22"/>
        </w:numPr>
        <w:tabs>
          <w:tab w:val="left" w:pos="567"/>
        </w:tabs>
        <w:spacing w:before="120" w:line="276" w:lineRule="auto"/>
        <w:ind w:left="567" w:hanging="567"/>
        <w:jc w:val="both"/>
        <w:rPr>
          <w:rFonts w:ascii="Tahoma" w:hAnsi="Tahoma" w:cs="Tahoma"/>
          <w:color w:val="000000" w:themeColor="text1"/>
          <w:sz w:val="22"/>
          <w:szCs w:val="22"/>
          <w:lang w:val="ro-RO" w:eastAsia="en-US"/>
        </w:rPr>
      </w:pPr>
      <w:r w:rsidRPr="008A70A1">
        <w:rPr>
          <w:rFonts w:ascii="Tahoma" w:hAnsi="Tahoma" w:cs="Tahoma"/>
          <w:color w:val="000000" w:themeColor="text1"/>
          <w:sz w:val="22"/>
          <w:szCs w:val="22"/>
          <w:lang w:val="ro-RO" w:eastAsia="en-US"/>
        </w:rPr>
        <w:t xml:space="preserve">Între data constatării abaterii şi data efectuării plăţii sumei penalizatoare, participantul în cauză este suspendat în mod automat de la tranzacţionare. Data efectuării plății se consideră data când se creditează contul bancar al OPCOM SA. </w:t>
      </w:r>
    </w:p>
    <w:p w:rsidR="001A5C69" w:rsidRPr="008A70A1" w:rsidRDefault="001A5C69" w:rsidP="004E7D74">
      <w:pPr>
        <w:pStyle w:val="Heading1"/>
        <w:numPr>
          <w:ilvl w:val="0"/>
          <w:numId w:val="14"/>
        </w:numPr>
        <w:spacing w:before="240" w:after="120" w:line="276" w:lineRule="auto"/>
        <w:ind w:left="567" w:hanging="567"/>
        <w:rPr>
          <w:rFonts w:ascii="Tahoma" w:hAnsi="Tahoma" w:cs="Tahoma"/>
          <w:color w:val="000000" w:themeColor="text1"/>
          <w:sz w:val="22"/>
          <w:szCs w:val="22"/>
        </w:rPr>
      </w:pPr>
      <w:bookmarkStart w:id="22" w:name="_Toc403744477"/>
      <w:r w:rsidRPr="008A70A1">
        <w:rPr>
          <w:rFonts w:ascii="Tahoma" w:hAnsi="Tahoma" w:cs="Tahoma"/>
          <w:color w:val="000000" w:themeColor="text1"/>
          <w:sz w:val="22"/>
          <w:szCs w:val="22"/>
        </w:rPr>
        <w:t>ORGANIZAREA ŞI DESFĂŞURAREA SESIUNILOR DE LICITAŢIE</w:t>
      </w:r>
      <w:bookmarkEnd w:id="22"/>
    </w:p>
    <w:p w:rsidR="008A4982" w:rsidRPr="008A70A1" w:rsidRDefault="008A4982" w:rsidP="004E7D74">
      <w:pPr>
        <w:pStyle w:val="Heading2"/>
        <w:numPr>
          <w:ilvl w:val="0"/>
          <w:numId w:val="17"/>
        </w:numPr>
        <w:spacing w:after="120" w:line="276" w:lineRule="auto"/>
        <w:ind w:left="0" w:firstLine="0"/>
        <w:rPr>
          <w:rFonts w:ascii="Tahoma" w:hAnsi="Tahoma" w:cs="Tahoma"/>
          <w:i w:val="0"/>
          <w:color w:val="000000" w:themeColor="text1"/>
          <w:sz w:val="22"/>
          <w:szCs w:val="22"/>
        </w:rPr>
      </w:pPr>
      <w:bookmarkStart w:id="23" w:name="_Toc403744478"/>
      <w:r w:rsidRPr="008A70A1">
        <w:rPr>
          <w:rFonts w:ascii="Tahoma" w:hAnsi="Tahoma" w:cs="Tahoma"/>
          <w:i w:val="0"/>
          <w:color w:val="000000" w:themeColor="text1"/>
          <w:sz w:val="22"/>
          <w:szCs w:val="22"/>
        </w:rPr>
        <w:t>MODALITATEA DE OFERTARE</w:t>
      </w:r>
      <w:bookmarkEnd w:id="23"/>
    </w:p>
    <w:p w:rsidR="008A4982" w:rsidRPr="008A70A1" w:rsidRDefault="008A4982" w:rsidP="0080123F">
      <w:pPr>
        <w:pStyle w:val="ListParagraph"/>
        <w:numPr>
          <w:ilvl w:val="0"/>
          <w:numId w:val="6"/>
        </w:numPr>
        <w:tabs>
          <w:tab w:val="left" w:pos="851"/>
        </w:tabs>
        <w:spacing w:before="120" w:line="276" w:lineRule="auto"/>
        <w:ind w:left="709" w:hanging="142"/>
        <w:contextualSpacing w:val="0"/>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Participanţii la PCCB-NC introduc ofertele de vânzare/cumpărare în Platforma de tranzacționare pentru oricare din instrumentele specifice definite de</w:t>
      </w:r>
      <w:r w:rsidRPr="008A70A1">
        <w:rPr>
          <w:rFonts w:ascii="Tahoma" w:hAnsi="Tahoma" w:cs="Tahoma"/>
          <w:color w:val="000000" w:themeColor="text1"/>
          <w:sz w:val="22"/>
          <w:szCs w:val="22"/>
        </w:rPr>
        <w:t xml:space="preserve"> </w:t>
      </w:r>
      <w:r w:rsidRPr="008A70A1">
        <w:rPr>
          <w:rFonts w:ascii="Tahoma" w:hAnsi="Tahoma" w:cs="Tahoma"/>
          <w:color w:val="000000" w:themeColor="text1"/>
          <w:sz w:val="22"/>
          <w:szCs w:val="22"/>
          <w:lang w:val="ro-RO"/>
        </w:rPr>
        <w:t>OPCCB</w:t>
      </w:r>
      <w:r w:rsidRPr="008A70A1">
        <w:rPr>
          <w:rFonts w:ascii="Tahoma" w:hAnsi="Tahoma" w:cs="Tahoma"/>
          <w:color w:val="000000" w:themeColor="text1"/>
          <w:sz w:val="22"/>
          <w:szCs w:val="22"/>
        </w:rPr>
        <w:t xml:space="preserve"> </w:t>
      </w:r>
      <w:r w:rsidRPr="008A70A1">
        <w:rPr>
          <w:rFonts w:ascii="Tahoma" w:hAnsi="Tahoma" w:cs="Tahoma"/>
          <w:color w:val="000000" w:themeColor="text1"/>
          <w:sz w:val="22"/>
          <w:szCs w:val="22"/>
          <w:lang w:val="ro-RO"/>
        </w:rPr>
        <w:t>luând în considerare caracteristicile ofertelor precizate la art. 7.1 în prezenta Procedură. Accesul la Platforma de tranzacționare se face prin</w:t>
      </w:r>
      <w:r w:rsidR="00A772CA" w:rsidRPr="008A70A1">
        <w:rPr>
          <w:rFonts w:ascii="Tahoma" w:hAnsi="Tahoma" w:cs="Tahoma"/>
          <w:color w:val="000000" w:themeColor="text1"/>
          <w:sz w:val="22"/>
          <w:szCs w:val="22"/>
          <w:lang w:val="ro-RO"/>
        </w:rPr>
        <w:t xml:space="preserve"> </w:t>
      </w:r>
      <w:r w:rsidRPr="008A70A1">
        <w:rPr>
          <w:rFonts w:ascii="Tahoma" w:hAnsi="Tahoma" w:cs="Tahoma"/>
          <w:color w:val="000000" w:themeColor="text1"/>
          <w:sz w:val="22"/>
          <w:szCs w:val="22"/>
          <w:lang w:val="ro-RO"/>
        </w:rPr>
        <w:tab/>
        <w:t>cartela şi dispozitivul de citire aferent conectat la portul USB sau cheia USB și software-ul pentru instalare, obținute de Participanţii la PCCB-NC în urma semnării unui contract de comodat.</w:t>
      </w:r>
    </w:p>
    <w:p w:rsidR="008A4982" w:rsidRPr="008A70A1" w:rsidRDefault="008A4982" w:rsidP="0080123F">
      <w:pPr>
        <w:numPr>
          <w:ilvl w:val="0"/>
          <w:numId w:val="6"/>
        </w:numPr>
        <w:tabs>
          <w:tab w:val="left" w:pos="851"/>
        </w:tabs>
        <w:spacing w:before="120" w:line="276" w:lineRule="auto"/>
        <w:ind w:left="709" w:hanging="142"/>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Ofertele de vânzare/cumpărare sunt oferte simple cantitate (exprimată prin numărul de contracte pentru 1 MWh ) – preţ, prin care se precizează numărul de contracte pe care un Participant la PCCB-NC doreşte să le vândă sau cumpere şi preţul ofertat în acest sens.</w:t>
      </w:r>
    </w:p>
    <w:p w:rsidR="008A4982" w:rsidRPr="008A70A1" w:rsidRDefault="008A4982" w:rsidP="0080123F">
      <w:pPr>
        <w:numPr>
          <w:ilvl w:val="0"/>
          <w:numId w:val="6"/>
        </w:numPr>
        <w:tabs>
          <w:tab w:val="left" w:pos="567"/>
          <w:tab w:val="left" w:pos="851"/>
        </w:tabs>
        <w:spacing w:before="120" w:line="276" w:lineRule="auto"/>
        <w:ind w:left="709" w:hanging="142"/>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lastRenderedPageBreak/>
        <w:t xml:space="preserve">  Fiecare Participant la PCCB-NC poate vizualiza ofertele active în piață, în platforma de tranzacționare. </w:t>
      </w:r>
    </w:p>
    <w:p w:rsidR="008A4982" w:rsidRPr="008A70A1" w:rsidRDefault="008A4982" w:rsidP="0080123F">
      <w:pPr>
        <w:pStyle w:val="ListParagraph"/>
        <w:numPr>
          <w:ilvl w:val="0"/>
          <w:numId w:val="6"/>
        </w:numPr>
        <w:tabs>
          <w:tab w:val="left" w:pos="360"/>
          <w:tab w:val="left" w:pos="450"/>
          <w:tab w:val="left" w:pos="540"/>
          <w:tab w:val="left" w:pos="851"/>
        </w:tabs>
        <w:spacing w:before="120" w:line="276" w:lineRule="auto"/>
        <w:ind w:left="709" w:hanging="142"/>
        <w:contextualSpacing w:val="0"/>
        <w:jc w:val="both"/>
        <w:rPr>
          <w:rFonts w:ascii="Tahoma" w:hAnsi="Tahoma" w:cs="Tahoma"/>
          <w:color w:val="000000" w:themeColor="text1"/>
          <w:sz w:val="22"/>
          <w:szCs w:val="22"/>
          <w:lang w:val="ro-RO" w:eastAsia="en-US"/>
        </w:rPr>
      </w:pPr>
      <w:r w:rsidRPr="008A70A1">
        <w:rPr>
          <w:rFonts w:ascii="Tahoma" w:hAnsi="Tahoma" w:cs="Tahoma"/>
          <w:color w:val="000000" w:themeColor="text1"/>
          <w:sz w:val="22"/>
          <w:szCs w:val="22"/>
          <w:lang w:val="ro-RO" w:eastAsia="en-US"/>
        </w:rPr>
        <w:t xml:space="preserve">Orice ofertă introdusă de către un Participant la PCCB-NC în sistemul utilizat de Platforma de tranzacţionare presupune în mod implicit acceptarea condiţiilor contractului standard de vânzare/cumpărare a energiei electrice </w:t>
      </w:r>
      <w:r w:rsidR="00D40E0A" w:rsidRPr="008A70A1">
        <w:rPr>
          <w:rFonts w:ascii="Tahoma" w:hAnsi="Tahoma" w:cs="Tahoma"/>
          <w:color w:val="000000" w:themeColor="text1"/>
          <w:sz w:val="22"/>
          <w:szCs w:val="22"/>
          <w:lang w:val="ro-RO" w:eastAsia="en-US"/>
        </w:rPr>
        <w:t>avizat</w:t>
      </w:r>
      <w:r w:rsidRPr="008A70A1">
        <w:rPr>
          <w:rFonts w:ascii="Tahoma" w:hAnsi="Tahoma" w:cs="Tahoma"/>
          <w:color w:val="000000" w:themeColor="text1"/>
          <w:sz w:val="22"/>
          <w:szCs w:val="22"/>
          <w:lang w:val="ro-RO" w:eastAsia="en-US"/>
        </w:rPr>
        <w:t xml:space="preserve"> de Autoritatea Competentă și asumarea fermă a condițiilor propuse privind cantitatea și prețul ofertate. </w:t>
      </w:r>
    </w:p>
    <w:p w:rsidR="00694612" w:rsidRPr="008A70A1" w:rsidRDefault="003D6F6E" w:rsidP="0080123F">
      <w:pPr>
        <w:pStyle w:val="Heading2"/>
        <w:numPr>
          <w:ilvl w:val="0"/>
          <w:numId w:val="17"/>
        </w:numPr>
        <w:spacing w:before="120" w:after="0" w:line="276" w:lineRule="auto"/>
        <w:ind w:hanging="795"/>
        <w:rPr>
          <w:rFonts w:ascii="Tahoma" w:hAnsi="Tahoma" w:cs="Tahoma"/>
          <w:i w:val="0"/>
          <w:color w:val="000000" w:themeColor="text1"/>
          <w:sz w:val="22"/>
          <w:szCs w:val="22"/>
        </w:rPr>
      </w:pPr>
      <w:bookmarkStart w:id="24" w:name="_Toc403744479"/>
      <w:r w:rsidRPr="008A70A1">
        <w:rPr>
          <w:rFonts w:ascii="Tahoma" w:hAnsi="Tahoma" w:cs="Tahoma"/>
          <w:i w:val="0"/>
          <w:color w:val="000000" w:themeColor="text1"/>
          <w:sz w:val="22"/>
          <w:szCs w:val="22"/>
        </w:rPr>
        <w:t>ORGANIZAREA LICITAŢIILOR CONFORM CALENDARULUI DE TRANZACŢIONARE</w:t>
      </w:r>
      <w:bookmarkEnd w:id="24"/>
    </w:p>
    <w:p w:rsidR="003D6F6E" w:rsidRPr="008A70A1" w:rsidRDefault="003D6F6E" w:rsidP="0080123F">
      <w:pPr>
        <w:numPr>
          <w:ilvl w:val="2"/>
          <w:numId w:val="7"/>
        </w:numPr>
        <w:spacing w:before="120" w:line="276" w:lineRule="auto"/>
        <w:ind w:left="709" w:hanging="142"/>
        <w:jc w:val="both"/>
        <w:rPr>
          <w:rFonts w:ascii="Tahoma" w:hAnsi="Tahoma" w:cs="Tahoma"/>
          <w:color w:val="000000" w:themeColor="text1"/>
          <w:sz w:val="22"/>
          <w:szCs w:val="22"/>
          <w:lang w:val="ro-RO" w:eastAsia="en-US"/>
        </w:rPr>
      </w:pPr>
      <w:r w:rsidRPr="008A70A1">
        <w:rPr>
          <w:rFonts w:ascii="Tahoma" w:hAnsi="Tahoma" w:cs="Tahoma"/>
          <w:color w:val="000000" w:themeColor="text1"/>
          <w:sz w:val="22"/>
          <w:szCs w:val="22"/>
          <w:lang w:val="ro-RO" w:eastAsia="en-US"/>
        </w:rPr>
        <w:t>OPCCB organizează licitaţii on-line pe Platforma de tranzacţionare PCCB-NC, cu respectarea calendarului de tranzacţionare publicat de OPCCB pe pagina web a OPCOM.</w:t>
      </w:r>
    </w:p>
    <w:p w:rsidR="003D6F6E" w:rsidRPr="008A70A1" w:rsidRDefault="003D6F6E" w:rsidP="0080123F">
      <w:pPr>
        <w:numPr>
          <w:ilvl w:val="2"/>
          <w:numId w:val="7"/>
        </w:numPr>
        <w:spacing w:before="120" w:line="276" w:lineRule="auto"/>
        <w:ind w:left="709" w:hanging="142"/>
        <w:jc w:val="both"/>
        <w:rPr>
          <w:rFonts w:ascii="Tahoma" w:hAnsi="Tahoma" w:cs="Tahoma"/>
          <w:color w:val="000000" w:themeColor="text1"/>
          <w:sz w:val="22"/>
          <w:szCs w:val="22"/>
          <w:lang w:val="ro-RO" w:eastAsia="en-US"/>
        </w:rPr>
      </w:pPr>
      <w:r w:rsidRPr="008A70A1">
        <w:rPr>
          <w:rFonts w:ascii="Tahoma" w:hAnsi="Tahoma" w:cs="Tahoma"/>
          <w:color w:val="000000" w:themeColor="text1"/>
          <w:sz w:val="22"/>
          <w:szCs w:val="22"/>
          <w:lang w:val="ro-RO" w:eastAsia="en-US"/>
        </w:rPr>
        <w:t>Sesiunile de tranzacționare sunt organizate în fiecare zi lucrătoare.</w:t>
      </w:r>
    </w:p>
    <w:p w:rsidR="00944D02" w:rsidRPr="008A70A1" w:rsidRDefault="00944D02" w:rsidP="0080123F">
      <w:pPr>
        <w:numPr>
          <w:ilvl w:val="2"/>
          <w:numId w:val="7"/>
        </w:numPr>
        <w:spacing w:before="120" w:line="276" w:lineRule="auto"/>
        <w:ind w:left="709" w:hanging="142"/>
        <w:jc w:val="both"/>
        <w:rPr>
          <w:rFonts w:ascii="Tahoma" w:hAnsi="Tahoma" w:cs="Tahoma"/>
          <w:color w:val="000000" w:themeColor="text1"/>
          <w:sz w:val="22"/>
          <w:szCs w:val="22"/>
          <w:lang w:val="ro-RO" w:eastAsia="en-US"/>
        </w:rPr>
      </w:pPr>
      <w:r w:rsidRPr="008A70A1">
        <w:rPr>
          <w:rFonts w:ascii="Tahoma" w:hAnsi="Tahoma" w:cs="Tahoma"/>
          <w:color w:val="000000" w:themeColor="text1"/>
          <w:sz w:val="22"/>
          <w:szCs w:val="22"/>
          <w:lang w:val="ro-RO" w:eastAsia="en-US"/>
        </w:rPr>
        <w:t xml:space="preserve">Orarul zilnic de desfăşurare a sesiunilor de licitaţii este stabilit de către OPCCB și este publicat pe pagina web a OPCOM SA, în meniul destinat Pieței </w:t>
      </w:r>
      <w:r w:rsidR="007A1ABC" w:rsidRPr="008A70A1">
        <w:rPr>
          <w:rFonts w:ascii="Tahoma" w:hAnsi="Tahoma" w:cs="Tahoma"/>
          <w:color w:val="000000" w:themeColor="text1"/>
          <w:sz w:val="22"/>
          <w:szCs w:val="22"/>
          <w:lang w:val="ro-RO" w:eastAsia="en-US"/>
        </w:rPr>
        <w:t>c</w:t>
      </w:r>
      <w:r w:rsidRPr="008A70A1">
        <w:rPr>
          <w:rFonts w:ascii="Tahoma" w:hAnsi="Tahoma" w:cs="Tahoma"/>
          <w:color w:val="000000" w:themeColor="text1"/>
          <w:sz w:val="22"/>
          <w:szCs w:val="22"/>
          <w:lang w:val="ro-RO" w:eastAsia="en-US"/>
        </w:rPr>
        <w:t xml:space="preserve">entralizate a </w:t>
      </w:r>
      <w:r w:rsidR="007A1ABC" w:rsidRPr="008A70A1">
        <w:rPr>
          <w:rFonts w:ascii="Tahoma" w:hAnsi="Tahoma" w:cs="Tahoma"/>
          <w:color w:val="000000" w:themeColor="text1"/>
          <w:sz w:val="22"/>
          <w:szCs w:val="22"/>
          <w:lang w:val="ro-RO" w:eastAsia="en-US"/>
        </w:rPr>
        <w:t>c</w:t>
      </w:r>
      <w:r w:rsidRPr="008A70A1">
        <w:rPr>
          <w:rFonts w:ascii="Tahoma" w:hAnsi="Tahoma" w:cs="Tahoma"/>
          <w:color w:val="000000" w:themeColor="text1"/>
          <w:sz w:val="22"/>
          <w:szCs w:val="22"/>
          <w:lang w:val="ro-RO" w:eastAsia="en-US"/>
        </w:rPr>
        <w:t xml:space="preserve">ontractelor </w:t>
      </w:r>
      <w:r w:rsidR="007A1ABC" w:rsidRPr="008A70A1">
        <w:rPr>
          <w:rFonts w:ascii="Tahoma" w:hAnsi="Tahoma" w:cs="Tahoma"/>
          <w:color w:val="000000" w:themeColor="text1"/>
          <w:sz w:val="22"/>
          <w:szCs w:val="22"/>
          <w:lang w:val="ro-RO" w:eastAsia="en-US"/>
        </w:rPr>
        <w:t>b</w:t>
      </w:r>
      <w:r w:rsidRPr="008A70A1">
        <w:rPr>
          <w:rFonts w:ascii="Tahoma" w:hAnsi="Tahoma" w:cs="Tahoma"/>
          <w:color w:val="000000" w:themeColor="text1"/>
          <w:sz w:val="22"/>
          <w:szCs w:val="22"/>
          <w:lang w:val="ro-RO" w:eastAsia="en-US"/>
        </w:rPr>
        <w:t>ilaterale de energie electrică – modalitatea de tranzacționare PCCB-NC.</w:t>
      </w:r>
    </w:p>
    <w:p w:rsidR="003D6F6E" w:rsidRPr="008A70A1" w:rsidRDefault="003D6F6E" w:rsidP="0080123F">
      <w:pPr>
        <w:numPr>
          <w:ilvl w:val="2"/>
          <w:numId w:val="7"/>
        </w:numPr>
        <w:spacing w:before="120" w:line="276" w:lineRule="auto"/>
        <w:ind w:left="709" w:hanging="142"/>
        <w:jc w:val="both"/>
        <w:rPr>
          <w:rFonts w:ascii="Tahoma" w:hAnsi="Tahoma" w:cs="Tahoma"/>
          <w:color w:val="000000" w:themeColor="text1"/>
          <w:sz w:val="22"/>
          <w:szCs w:val="22"/>
          <w:lang w:val="ro-RO" w:eastAsia="en-US"/>
        </w:rPr>
      </w:pPr>
      <w:r w:rsidRPr="008A70A1">
        <w:rPr>
          <w:rFonts w:ascii="Tahoma" w:hAnsi="Tahoma" w:cs="Tahoma"/>
          <w:color w:val="000000" w:themeColor="text1"/>
          <w:sz w:val="22"/>
          <w:szCs w:val="22"/>
          <w:lang w:val="ro-RO" w:eastAsia="en-US"/>
        </w:rPr>
        <w:t xml:space="preserve">Identitatea Participanţilor la </w:t>
      </w:r>
      <w:r w:rsidR="005E0E6C">
        <w:rPr>
          <w:rFonts w:ascii="Tahoma" w:hAnsi="Tahoma" w:cs="Tahoma"/>
          <w:color w:val="000000" w:themeColor="text1"/>
          <w:sz w:val="22"/>
          <w:szCs w:val="22"/>
          <w:lang w:val="ro-RO" w:eastAsia="en-US"/>
        </w:rPr>
        <w:t>tranzacționare</w:t>
      </w:r>
      <w:r w:rsidRPr="008A70A1">
        <w:rPr>
          <w:rFonts w:ascii="Tahoma" w:hAnsi="Tahoma" w:cs="Tahoma"/>
          <w:color w:val="000000" w:themeColor="text1"/>
          <w:sz w:val="22"/>
          <w:szCs w:val="22"/>
          <w:lang w:val="ro-RO" w:eastAsia="en-US"/>
        </w:rPr>
        <w:t xml:space="preserve"> </w:t>
      </w:r>
      <w:r w:rsidR="002C30F5" w:rsidRPr="008A70A1">
        <w:rPr>
          <w:rFonts w:ascii="Tahoma" w:hAnsi="Tahoma" w:cs="Tahoma"/>
          <w:color w:val="000000" w:themeColor="text1"/>
          <w:sz w:val="22"/>
          <w:szCs w:val="22"/>
          <w:lang w:val="ro-RO" w:eastAsia="en-US"/>
        </w:rPr>
        <w:t>este</w:t>
      </w:r>
      <w:r w:rsidRPr="008A70A1">
        <w:rPr>
          <w:rFonts w:ascii="Tahoma" w:hAnsi="Tahoma" w:cs="Tahoma"/>
          <w:color w:val="000000" w:themeColor="text1"/>
          <w:sz w:val="22"/>
          <w:szCs w:val="22"/>
          <w:lang w:val="ro-RO" w:eastAsia="en-US"/>
        </w:rPr>
        <w:t xml:space="preserve"> anonimă pe toată durata sesiunii de </w:t>
      </w:r>
      <w:r w:rsidR="005E0E6C">
        <w:rPr>
          <w:rFonts w:ascii="Tahoma" w:hAnsi="Tahoma" w:cs="Tahoma"/>
          <w:color w:val="000000" w:themeColor="text1"/>
          <w:sz w:val="22"/>
          <w:szCs w:val="22"/>
          <w:lang w:val="ro-RO" w:eastAsia="en-US"/>
        </w:rPr>
        <w:t>tranzacționare</w:t>
      </w:r>
      <w:r w:rsidRPr="008A70A1">
        <w:rPr>
          <w:rFonts w:ascii="Tahoma" w:hAnsi="Tahoma" w:cs="Tahoma"/>
          <w:color w:val="000000" w:themeColor="text1"/>
          <w:sz w:val="22"/>
          <w:szCs w:val="22"/>
          <w:lang w:val="ro-RO" w:eastAsia="en-US"/>
        </w:rPr>
        <w:t>.</w:t>
      </w:r>
    </w:p>
    <w:p w:rsidR="00944D02" w:rsidRPr="008A70A1" w:rsidRDefault="00944D02" w:rsidP="0080123F">
      <w:pPr>
        <w:numPr>
          <w:ilvl w:val="2"/>
          <w:numId w:val="7"/>
        </w:numPr>
        <w:spacing w:before="120" w:line="276" w:lineRule="auto"/>
        <w:ind w:left="709" w:hanging="142"/>
        <w:jc w:val="both"/>
        <w:rPr>
          <w:rFonts w:ascii="Tahoma" w:hAnsi="Tahoma" w:cs="Tahoma"/>
          <w:color w:val="000000" w:themeColor="text1"/>
          <w:sz w:val="22"/>
          <w:szCs w:val="22"/>
          <w:lang w:val="ro-RO" w:eastAsia="en-US"/>
        </w:rPr>
      </w:pPr>
      <w:r w:rsidRPr="008A70A1">
        <w:rPr>
          <w:rFonts w:ascii="Tahoma" w:hAnsi="Tahoma" w:cs="Tahoma"/>
          <w:color w:val="000000" w:themeColor="text1"/>
          <w:sz w:val="22"/>
          <w:szCs w:val="22"/>
          <w:lang w:val="ro-RO" w:eastAsia="en-US"/>
        </w:rPr>
        <w:t>Ecranele sistemului de tranzacționare</w:t>
      </w:r>
      <w:r w:rsidR="00537926" w:rsidRPr="008A70A1">
        <w:rPr>
          <w:rFonts w:ascii="Tahoma" w:hAnsi="Tahoma" w:cs="Tahoma"/>
          <w:color w:val="000000" w:themeColor="text1"/>
          <w:sz w:val="22"/>
          <w:szCs w:val="22"/>
          <w:lang w:val="ro-RO" w:eastAsia="en-US"/>
        </w:rPr>
        <w:t xml:space="preserve"> sunt accesibile în timp real pe pagina web a OPCOM SA</w:t>
      </w:r>
      <w:r w:rsidR="003B2041" w:rsidRPr="008A70A1">
        <w:rPr>
          <w:rFonts w:ascii="Tahoma" w:hAnsi="Tahoma" w:cs="Tahoma"/>
          <w:color w:val="000000" w:themeColor="text1"/>
          <w:sz w:val="22"/>
          <w:szCs w:val="22"/>
          <w:lang w:val="ro-RO" w:eastAsia="en-US"/>
        </w:rPr>
        <w:t>.</w:t>
      </w:r>
      <w:r w:rsidR="00537926" w:rsidRPr="008A70A1">
        <w:rPr>
          <w:rFonts w:ascii="Tahoma" w:hAnsi="Tahoma" w:cs="Tahoma"/>
          <w:color w:val="000000" w:themeColor="text1"/>
          <w:sz w:val="22"/>
          <w:szCs w:val="22"/>
          <w:lang w:val="ro-RO" w:eastAsia="en-US"/>
        </w:rPr>
        <w:t xml:space="preserve"> </w:t>
      </w:r>
    </w:p>
    <w:p w:rsidR="00D40E0A" w:rsidRPr="004E7D74" w:rsidRDefault="002A1C11" w:rsidP="004E7D74">
      <w:pPr>
        <w:numPr>
          <w:ilvl w:val="2"/>
          <w:numId w:val="7"/>
        </w:numPr>
        <w:spacing w:before="120" w:line="276" w:lineRule="auto"/>
        <w:ind w:left="709" w:hanging="142"/>
        <w:jc w:val="both"/>
        <w:rPr>
          <w:rFonts w:ascii="Tahoma" w:hAnsi="Tahoma" w:cs="Tahoma"/>
          <w:color w:val="000000" w:themeColor="text1"/>
          <w:sz w:val="22"/>
          <w:szCs w:val="22"/>
          <w:lang w:val="ro-RO" w:eastAsia="en-US"/>
        </w:rPr>
      </w:pPr>
      <w:r w:rsidRPr="008A70A1">
        <w:rPr>
          <w:rFonts w:ascii="Tahoma" w:hAnsi="Tahoma" w:cs="Tahoma"/>
          <w:color w:val="000000" w:themeColor="text1"/>
          <w:sz w:val="22"/>
          <w:szCs w:val="22"/>
          <w:lang w:val="ro-RO" w:eastAsia="en-US"/>
        </w:rPr>
        <w:t xml:space="preserve">Data de începere a livrării fizice se stabilește de către </w:t>
      </w:r>
      <w:r w:rsidR="00AD1F5A" w:rsidRPr="008A70A1">
        <w:rPr>
          <w:rFonts w:ascii="Tahoma" w:hAnsi="Tahoma" w:cs="Tahoma"/>
          <w:color w:val="000000" w:themeColor="text1"/>
          <w:sz w:val="22"/>
          <w:szCs w:val="22"/>
          <w:lang w:val="ro-RO" w:eastAsia="en-US"/>
        </w:rPr>
        <w:t>OPCCB prin definirea produselor standard</w:t>
      </w:r>
      <w:r w:rsidR="00E55C46" w:rsidRPr="008A70A1">
        <w:rPr>
          <w:rFonts w:ascii="Tahoma" w:hAnsi="Tahoma" w:cs="Tahoma"/>
          <w:color w:val="000000" w:themeColor="text1"/>
          <w:sz w:val="22"/>
          <w:szCs w:val="22"/>
          <w:lang w:val="ro-RO" w:eastAsia="en-US"/>
        </w:rPr>
        <w:t xml:space="preserve"> de vânzare și cumpărare de energie electrică</w:t>
      </w:r>
      <w:r w:rsidR="00F0413D" w:rsidRPr="008A70A1">
        <w:rPr>
          <w:rFonts w:ascii="Tahoma" w:hAnsi="Tahoma" w:cs="Tahoma"/>
          <w:color w:val="000000" w:themeColor="text1"/>
          <w:sz w:val="22"/>
          <w:szCs w:val="22"/>
          <w:lang w:val="ro-RO" w:eastAsia="en-US"/>
        </w:rPr>
        <w:t xml:space="preserve"> și </w:t>
      </w:r>
      <w:r w:rsidRPr="008A70A1">
        <w:rPr>
          <w:rFonts w:ascii="Tahoma" w:hAnsi="Tahoma" w:cs="Tahoma"/>
          <w:color w:val="000000" w:themeColor="text1"/>
          <w:sz w:val="22"/>
          <w:szCs w:val="22"/>
          <w:lang w:val="ro-RO" w:eastAsia="en-US"/>
        </w:rPr>
        <w:t xml:space="preserve">poate fi cel mai devreme în prima zi calendaristică după </w:t>
      </w:r>
      <w:r w:rsidR="00B77178" w:rsidRPr="008A70A1">
        <w:rPr>
          <w:rFonts w:ascii="Tahoma" w:hAnsi="Tahoma" w:cs="Tahoma"/>
          <w:color w:val="000000" w:themeColor="text1"/>
          <w:sz w:val="22"/>
          <w:szCs w:val="22"/>
          <w:lang w:val="ro-RO" w:eastAsia="en-US"/>
        </w:rPr>
        <w:t>cinci</w:t>
      </w:r>
      <w:r w:rsidR="00B91E3F" w:rsidRPr="008A70A1">
        <w:rPr>
          <w:rFonts w:ascii="Tahoma" w:hAnsi="Tahoma" w:cs="Tahoma"/>
          <w:color w:val="000000" w:themeColor="text1"/>
          <w:sz w:val="22"/>
          <w:szCs w:val="22"/>
          <w:lang w:val="ro-RO" w:eastAsia="en-US"/>
        </w:rPr>
        <w:t xml:space="preserve"> </w:t>
      </w:r>
      <w:r w:rsidRPr="008A70A1">
        <w:rPr>
          <w:rFonts w:ascii="Tahoma" w:hAnsi="Tahoma" w:cs="Tahoma"/>
          <w:color w:val="000000" w:themeColor="text1"/>
          <w:sz w:val="22"/>
          <w:szCs w:val="22"/>
          <w:lang w:val="ro-RO" w:eastAsia="en-US"/>
        </w:rPr>
        <w:t>(</w:t>
      </w:r>
      <w:r w:rsidR="00B77178" w:rsidRPr="008A70A1">
        <w:rPr>
          <w:rFonts w:ascii="Tahoma" w:hAnsi="Tahoma" w:cs="Tahoma"/>
          <w:color w:val="000000" w:themeColor="text1"/>
          <w:sz w:val="22"/>
          <w:szCs w:val="22"/>
          <w:lang w:val="ro-RO" w:eastAsia="en-US"/>
        </w:rPr>
        <w:t>5</w:t>
      </w:r>
      <w:r w:rsidRPr="008A70A1">
        <w:rPr>
          <w:rFonts w:ascii="Tahoma" w:hAnsi="Tahoma" w:cs="Tahoma"/>
          <w:color w:val="000000" w:themeColor="text1"/>
          <w:sz w:val="22"/>
          <w:szCs w:val="22"/>
          <w:lang w:val="ro-RO" w:eastAsia="en-US"/>
        </w:rPr>
        <w:t xml:space="preserve">) zile lucrătoare de la data </w:t>
      </w:r>
      <w:r w:rsidR="004E7D74">
        <w:rPr>
          <w:rFonts w:ascii="Tahoma" w:hAnsi="Tahoma" w:cs="Tahoma"/>
          <w:color w:val="000000" w:themeColor="text1"/>
          <w:sz w:val="22"/>
          <w:szCs w:val="22"/>
          <w:lang w:val="ro-RO" w:eastAsia="en-US"/>
        </w:rPr>
        <w:t xml:space="preserve">sesiunii de tranzacționare (exclusiv ziua sesiunii de </w:t>
      </w:r>
      <w:r w:rsidR="004E7D74" w:rsidRPr="004E7D74">
        <w:rPr>
          <w:rFonts w:ascii="Tahoma" w:hAnsi="Tahoma" w:cs="Tahoma"/>
          <w:color w:val="000000" w:themeColor="text1"/>
          <w:sz w:val="22"/>
          <w:szCs w:val="22"/>
          <w:lang w:val="ro-RO" w:eastAsia="en-US"/>
        </w:rPr>
        <w:t>tranzacționare</w:t>
      </w:r>
      <w:r w:rsidR="004E7D74">
        <w:rPr>
          <w:rFonts w:ascii="Tahoma" w:hAnsi="Tahoma" w:cs="Tahoma"/>
          <w:color w:val="000000" w:themeColor="text1"/>
          <w:sz w:val="22"/>
          <w:szCs w:val="22"/>
          <w:lang w:val="ro-RO" w:eastAsia="en-US"/>
        </w:rPr>
        <w:t>)</w:t>
      </w:r>
      <w:r w:rsidRPr="008A70A1">
        <w:rPr>
          <w:rFonts w:ascii="Tahoma" w:hAnsi="Tahoma" w:cs="Tahoma"/>
          <w:color w:val="000000" w:themeColor="text1"/>
          <w:sz w:val="22"/>
          <w:szCs w:val="22"/>
          <w:lang w:val="ro-RO" w:eastAsia="en-US"/>
        </w:rPr>
        <w:t>.</w:t>
      </w:r>
    </w:p>
    <w:p w:rsidR="00501816" w:rsidRPr="008A70A1" w:rsidRDefault="00F21245" w:rsidP="0080123F">
      <w:pPr>
        <w:pStyle w:val="Heading2"/>
        <w:numPr>
          <w:ilvl w:val="0"/>
          <w:numId w:val="17"/>
        </w:numPr>
        <w:spacing w:before="120" w:after="0" w:line="276" w:lineRule="auto"/>
        <w:ind w:hanging="795"/>
        <w:rPr>
          <w:rFonts w:ascii="Tahoma" w:hAnsi="Tahoma" w:cs="Tahoma"/>
          <w:i w:val="0"/>
          <w:color w:val="000000" w:themeColor="text1"/>
          <w:sz w:val="22"/>
          <w:szCs w:val="22"/>
        </w:rPr>
      </w:pPr>
      <w:bookmarkStart w:id="25" w:name="_Toc403744480"/>
      <w:r>
        <w:rPr>
          <w:rFonts w:ascii="Tahoma" w:hAnsi="Tahoma" w:cs="Tahoma"/>
          <w:i w:val="0"/>
          <w:color w:val="000000" w:themeColor="text1"/>
          <w:sz w:val="22"/>
          <w:szCs w:val="22"/>
        </w:rPr>
        <w:t>DESFĂŞURAREA SESIUNII</w:t>
      </w:r>
      <w:r w:rsidR="00501816" w:rsidRPr="008A70A1">
        <w:rPr>
          <w:rFonts w:ascii="Tahoma" w:hAnsi="Tahoma" w:cs="Tahoma"/>
          <w:i w:val="0"/>
          <w:color w:val="000000" w:themeColor="text1"/>
          <w:sz w:val="22"/>
          <w:szCs w:val="22"/>
        </w:rPr>
        <w:t xml:space="preserve"> DE </w:t>
      </w:r>
      <w:r>
        <w:rPr>
          <w:rFonts w:ascii="Tahoma" w:hAnsi="Tahoma" w:cs="Tahoma"/>
          <w:i w:val="0"/>
          <w:color w:val="000000" w:themeColor="text1"/>
          <w:sz w:val="22"/>
          <w:szCs w:val="22"/>
        </w:rPr>
        <w:t>TRANZACȚIONARE</w:t>
      </w:r>
      <w:bookmarkEnd w:id="25"/>
    </w:p>
    <w:p w:rsidR="00444A76" w:rsidRPr="008A70A1" w:rsidRDefault="007206AC" w:rsidP="0080123F">
      <w:pPr>
        <w:numPr>
          <w:ilvl w:val="0"/>
          <w:numId w:val="18"/>
        </w:numPr>
        <w:spacing w:before="120" w:line="276" w:lineRule="auto"/>
        <w:ind w:left="709" w:hanging="142"/>
        <w:jc w:val="both"/>
        <w:rPr>
          <w:rFonts w:ascii="Tahoma" w:hAnsi="Tahoma" w:cs="Tahoma"/>
          <w:color w:val="000000" w:themeColor="text1"/>
          <w:sz w:val="22"/>
          <w:szCs w:val="22"/>
          <w:lang w:val="ro-RO"/>
        </w:rPr>
      </w:pPr>
      <w:r>
        <w:rPr>
          <w:rFonts w:ascii="Tahoma" w:hAnsi="Tahoma" w:cs="Tahoma"/>
          <w:color w:val="000000" w:themeColor="text1"/>
          <w:sz w:val="22"/>
          <w:szCs w:val="22"/>
          <w:lang w:val="ro-RO"/>
        </w:rPr>
        <w:t>Pe parcursul sesiunii de tranzacționare</w:t>
      </w:r>
      <w:r w:rsidR="00F656AF" w:rsidRPr="008A70A1">
        <w:rPr>
          <w:rFonts w:ascii="Tahoma" w:hAnsi="Tahoma" w:cs="Tahoma"/>
          <w:color w:val="000000" w:themeColor="text1"/>
          <w:sz w:val="22"/>
          <w:szCs w:val="22"/>
          <w:lang w:val="ro-RO"/>
        </w:rPr>
        <w:t xml:space="preserve">, </w:t>
      </w:r>
      <w:r w:rsidR="00495BA9" w:rsidRPr="008A70A1">
        <w:rPr>
          <w:rFonts w:ascii="Tahoma" w:hAnsi="Tahoma" w:cs="Tahoma"/>
          <w:color w:val="000000" w:themeColor="text1"/>
          <w:sz w:val="22"/>
          <w:szCs w:val="22"/>
          <w:lang w:val="ro-RO"/>
        </w:rPr>
        <w:t xml:space="preserve">Participanții </w:t>
      </w:r>
      <w:r w:rsidR="00F656AF" w:rsidRPr="008A70A1">
        <w:rPr>
          <w:rFonts w:ascii="Tahoma" w:hAnsi="Tahoma" w:cs="Tahoma"/>
          <w:color w:val="000000" w:themeColor="text1"/>
          <w:sz w:val="22"/>
          <w:szCs w:val="22"/>
          <w:lang w:val="ro-RO"/>
        </w:rPr>
        <w:t>la PCC</w:t>
      </w:r>
      <w:r w:rsidR="00F671CC" w:rsidRPr="008A70A1">
        <w:rPr>
          <w:rFonts w:ascii="Tahoma" w:hAnsi="Tahoma" w:cs="Tahoma"/>
          <w:color w:val="000000" w:themeColor="text1"/>
          <w:sz w:val="22"/>
          <w:szCs w:val="22"/>
          <w:lang w:val="ro-RO"/>
        </w:rPr>
        <w:t>B-NC</w:t>
      </w:r>
      <w:r w:rsidR="00F656AF" w:rsidRPr="008A70A1">
        <w:rPr>
          <w:rFonts w:ascii="Tahoma" w:hAnsi="Tahoma" w:cs="Tahoma"/>
          <w:color w:val="000000" w:themeColor="text1"/>
          <w:sz w:val="22"/>
          <w:szCs w:val="22"/>
          <w:lang w:val="ro-RO"/>
        </w:rPr>
        <w:t xml:space="preserve"> introduc</w:t>
      </w:r>
      <w:r w:rsidR="00753243" w:rsidRPr="008A70A1">
        <w:rPr>
          <w:rFonts w:ascii="Tahoma" w:hAnsi="Tahoma" w:cs="Tahoma"/>
          <w:color w:val="000000" w:themeColor="text1"/>
          <w:sz w:val="22"/>
          <w:szCs w:val="22"/>
          <w:lang w:val="ro-RO"/>
        </w:rPr>
        <w:t xml:space="preserve"> </w:t>
      </w:r>
      <w:r w:rsidR="00444A76" w:rsidRPr="008A70A1">
        <w:rPr>
          <w:rFonts w:ascii="Tahoma" w:hAnsi="Tahoma" w:cs="Tahoma"/>
          <w:color w:val="000000" w:themeColor="text1"/>
          <w:sz w:val="22"/>
          <w:szCs w:val="22"/>
          <w:lang w:val="ro-RO"/>
        </w:rPr>
        <w:t xml:space="preserve">oferte </w:t>
      </w:r>
      <w:r w:rsidR="00753243" w:rsidRPr="008A70A1">
        <w:rPr>
          <w:rFonts w:ascii="Tahoma" w:hAnsi="Tahoma" w:cs="Tahoma"/>
          <w:color w:val="000000" w:themeColor="text1"/>
          <w:sz w:val="22"/>
          <w:szCs w:val="22"/>
          <w:lang w:val="ro-RO"/>
        </w:rPr>
        <w:t>de la calculatorul propriu,</w:t>
      </w:r>
      <w:r w:rsidR="00F656AF" w:rsidRPr="008A70A1">
        <w:rPr>
          <w:rFonts w:ascii="Tahoma" w:hAnsi="Tahoma" w:cs="Tahoma"/>
          <w:color w:val="000000" w:themeColor="text1"/>
          <w:sz w:val="22"/>
          <w:szCs w:val="22"/>
          <w:lang w:val="ro-RO"/>
        </w:rPr>
        <w:t xml:space="preserve"> </w:t>
      </w:r>
      <w:r w:rsidR="0065096B" w:rsidRPr="008A70A1">
        <w:rPr>
          <w:rFonts w:ascii="Tahoma" w:hAnsi="Tahoma" w:cs="Tahoma"/>
          <w:color w:val="000000" w:themeColor="text1"/>
          <w:sz w:val="22"/>
          <w:szCs w:val="22"/>
          <w:lang w:val="ro-RO"/>
        </w:rPr>
        <w:t xml:space="preserve">utilizând </w:t>
      </w:r>
      <w:r w:rsidR="00753243" w:rsidRPr="008A70A1">
        <w:rPr>
          <w:rFonts w:ascii="Tahoma" w:hAnsi="Tahoma" w:cs="Tahoma"/>
          <w:color w:val="000000" w:themeColor="text1"/>
          <w:sz w:val="22"/>
          <w:szCs w:val="22"/>
          <w:lang w:val="ro-RO"/>
        </w:rPr>
        <w:t>meniul de introducere oferte al</w:t>
      </w:r>
      <w:r w:rsidR="0065096B" w:rsidRPr="008A70A1">
        <w:rPr>
          <w:rFonts w:ascii="Tahoma" w:hAnsi="Tahoma" w:cs="Tahoma"/>
          <w:color w:val="000000" w:themeColor="text1"/>
          <w:sz w:val="22"/>
          <w:szCs w:val="22"/>
          <w:lang w:val="ro-RO"/>
        </w:rPr>
        <w:t xml:space="preserve"> </w:t>
      </w:r>
      <w:r w:rsidR="007A3790" w:rsidRPr="008A70A1">
        <w:rPr>
          <w:rFonts w:ascii="Tahoma" w:hAnsi="Tahoma" w:cs="Tahoma"/>
          <w:color w:val="000000" w:themeColor="text1"/>
          <w:sz w:val="22"/>
          <w:szCs w:val="22"/>
          <w:lang w:val="ro-RO"/>
        </w:rPr>
        <w:t xml:space="preserve">Platformei </w:t>
      </w:r>
      <w:r w:rsidR="00753243" w:rsidRPr="008A70A1">
        <w:rPr>
          <w:rFonts w:ascii="Tahoma" w:hAnsi="Tahoma" w:cs="Tahoma"/>
          <w:color w:val="000000" w:themeColor="text1"/>
          <w:sz w:val="22"/>
          <w:szCs w:val="22"/>
          <w:lang w:val="ro-RO"/>
        </w:rPr>
        <w:t xml:space="preserve">de </w:t>
      </w:r>
      <w:r w:rsidR="00507384" w:rsidRPr="008A70A1">
        <w:rPr>
          <w:rFonts w:ascii="Tahoma" w:hAnsi="Tahoma" w:cs="Tahoma"/>
          <w:color w:val="000000" w:themeColor="text1"/>
          <w:sz w:val="22"/>
          <w:szCs w:val="22"/>
          <w:lang w:val="ro-RO"/>
        </w:rPr>
        <w:t>tranzacţionare</w:t>
      </w:r>
      <w:r w:rsidR="00444A76" w:rsidRPr="008A70A1">
        <w:rPr>
          <w:rFonts w:ascii="Tahoma" w:hAnsi="Tahoma" w:cs="Tahoma"/>
          <w:color w:val="000000" w:themeColor="text1"/>
          <w:sz w:val="22"/>
          <w:szCs w:val="22"/>
          <w:lang w:val="ro-RO"/>
        </w:rPr>
        <w:t xml:space="preserve">. Din interfața proprie a </w:t>
      </w:r>
      <w:r w:rsidR="00863578" w:rsidRPr="008A70A1">
        <w:rPr>
          <w:rFonts w:ascii="Tahoma" w:hAnsi="Tahoma" w:cs="Tahoma"/>
          <w:color w:val="000000" w:themeColor="text1"/>
          <w:sz w:val="22"/>
          <w:szCs w:val="22"/>
          <w:lang w:val="ro-RO"/>
        </w:rPr>
        <w:t>platformei</w:t>
      </w:r>
      <w:r w:rsidR="00444A76" w:rsidRPr="008A70A1">
        <w:rPr>
          <w:rFonts w:ascii="Tahoma" w:hAnsi="Tahoma" w:cs="Tahoma"/>
          <w:color w:val="000000" w:themeColor="text1"/>
          <w:sz w:val="22"/>
          <w:szCs w:val="22"/>
          <w:lang w:val="ro-RO"/>
        </w:rPr>
        <w:t xml:space="preserve"> participanții introduc ofertele selectând:</w:t>
      </w:r>
    </w:p>
    <w:p w:rsidR="00444A76" w:rsidRPr="008A70A1" w:rsidRDefault="00444A76" w:rsidP="0080123F">
      <w:pPr>
        <w:numPr>
          <w:ilvl w:val="1"/>
          <w:numId w:val="18"/>
        </w:numPr>
        <w:spacing w:before="120" w:line="276" w:lineRule="auto"/>
        <w:ind w:left="709" w:hanging="142"/>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Instrumentul standard </w:t>
      </w:r>
      <w:r w:rsidR="003600F7" w:rsidRPr="008A70A1">
        <w:rPr>
          <w:rFonts w:ascii="Tahoma" w:hAnsi="Tahoma" w:cs="Tahoma"/>
          <w:color w:val="000000" w:themeColor="text1"/>
          <w:sz w:val="22"/>
          <w:szCs w:val="22"/>
          <w:lang w:val="ro-RO"/>
        </w:rPr>
        <w:t xml:space="preserve">definit </w:t>
      </w:r>
      <w:r w:rsidRPr="008A70A1">
        <w:rPr>
          <w:rFonts w:ascii="Tahoma" w:hAnsi="Tahoma" w:cs="Tahoma"/>
          <w:color w:val="000000" w:themeColor="text1"/>
          <w:sz w:val="22"/>
          <w:szCs w:val="22"/>
          <w:lang w:val="ro-RO"/>
        </w:rPr>
        <w:t>pentru care se dorește introducerea ofertei;</w:t>
      </w:r>
    </w:p>
    <w:p w:rsidR="00444A76" w:rsidRPr="008A70A1" w:rsidRDefault="00444A76" w:rsidP="0080123F">
      <w:pPr>
        <w:numPr>
          <w:ilvl w:val="1"/>
          <w:numId w:val="18"/>
        </w:numPr>
        <w:spacing w:before="120" w:line="276" w:lineRule="auto"/>
        <w:ind w:left="709" w:hanging="142"/>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Tipul ofertei: vânzare sau cumpărare;</w:t>
      </w:r>
    </w:p>
    <w:p w:rsidR="00444A76" w:rsidRPr="008A70A1" w:rsidRDefault="00444A76" w:rsidP="0080123F">
      <w:pPr>
        <w:numPr>
          <w:ilvl w:val="1"/>
          <w:numId w:val="18"/>
        </w:numPr>
        <w:spacing w:before="120" w:line="276" w:lineRule="auto"/>
        <w:ind w:left="709" w:hanging="142"/>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Cantitatea ofertată</w:t>
      </w:r>
      <w:r w:rsidR="008F04BA" w:rsidRPr="008A70A1">
        <w:rPr>
          <w:rFonts w:ascii="Tahoma" w:hAnsi="Tahoma" w:cs="Tahoma"/>
          <w:color w:val="000000" w:themeColor="text1"/>
          <w:sz w:val="22"/>
          <w:szCs w:val="22"/>
          <w:lang w:val="ro-RO"/>
        </w:rPr>
        <w:t xml:space="preserve"> </w:t>
      </w:r>
      <w:r w:rsidR="00D40E0A" w:rsidRPr="008A70A1">
        <w:rPr>
          <w:rFonts w:ascii="Tahoma" w:hAnsi="Tahoma" w:cs="Tahoma"/>
          <w:color w:val="000000" w:themeColor="text1"/>
          <w:sz w:val="22"/>
          <w:szCs w:val="22"/>
          <w:lang w:val="ro-RO"/>
        </w:rPr>
        <w:t>– numărul de contracte;</w:t>
      </w:r>
    </w:p>
    <w:p w:rsidR="008F04BA" w:rsidRPr="008A70A1" w:rsidRDefault="008F04BA" w:rsidP="0080123F">
      <w:pPr>
        <w:numPr>
          <w:ilvl w:val="1"/>
          <w:numId w:val="18"/>
        </w:numPr>
        <w:spacing w:before="120" w:line="276" w:lineRule="auto"/>
        <w:ind w:left="709" w:hanging="142"/>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Prețul propus [Lei/MWh</w:t>
      </w:r>
      <w:r w:rsidR="008D2BCF" w:rsidRPr="008A70A1">
        <w:rPr>
          <w:rFonts w:ascii="Tahoma" w:hAnsi="Tahoma" w:cs="Tahoma"/>
          <w:color w:val="000000" w:themeColor="text1"/>
          <w:sz w:val="22"/>
          <w:szCs w:val="22"/>
          <w:lang w:val="ro-RO"/>
        </w:rPr>
        <w:t>]</w:t>
      </w:r>
      <w:r w:rsidRPr="008A70A1">
        <w:rPr>
          <w:rFonts w:ascii="Tahoma" w:hAnsi="Tahoma" w:cs="Tahoma"/>
          <w:color w:val="000000" w:themeColor="text1"/>
          <w:sz w:val="22"/>
          <w:szCs w:val="22"/>
          <w:lang w:val="ro-RO"/>
        </w:rPr>
        <w:t>.</w:t>
      </w:r>
    </w:p>
    <w:p w:rsidR="00722988" w:rsidRPr="008A70A1" w:rsidRDefault="00722988" w:rsidP="0080123F">
      <w:pPr>
        <w:numPr>
          <w:ilvl w:val="0"/>
          <w:numId w:val="18"/>
        </w:numPr>
        <w:spacing w:before="120" w:line="276" w:lineRule="auto"/>
        <w:ind w:left="709" w:hanging="142"/>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Pe toată durata sesiunii de tranzacționare, Participanții la PCCB-NC pot introduce, modifica, </w:t>
      </w:r>
      <w:r w:rsidR="00F15EB2" w:rsidRPr="008A70A1">
        <w:rPr>
          <w:rFonts w:ascii="Tahoma" w:hAnsi="Tahoma" w:cs="Tahoma"/>
          <w:color w:val="000000" w:themeColor="text1"/>
          <w:sz w:val="22"/>
          <w:szCs w:val="22"/>
          <w:lang w:val="ro-RO"/>
        </w:rPr>
        <w:t>suspenda/activa și/sau anula ofertele proprii de vânzare/cumpărare</w:t>
      </w:r>
      <w:r w:rsidR="0092393F" w:rsidRPr="008A70A1">
        <w:rPr>
          <w:rFonts w:ascii="Tahoma" w:hAnsi="Tahoma" w:cs="Tahoma"/>
          <w:color w:val="000000" w:themeColor="text1"/>
          <w:sz w:val="22"/>
          <w:szCs w:val="22"/>
          <w:lang w:val="ro-RO"/>
        </w:rPr>
        <w:t>, funcţie de evoluţia pieţei şi strategia proprie de contractare</w:t>
      </w:r>
      <w:r w:rsidR="00F15EB2" w:rsidRPr="008A70A1">
        <w:rPr>
          <w:rFonts w:ascii="Tahoma" w:hAnsi="Tahoma" w:cs="Tahoma"/>
          <w:color w:val="000000" w:themeColor="text1"/>
          <w:sz w:val="22"/>
          <w:szCs w:val="22"/>
          <w:lang w:val="ro-RO"/>
        </w:rPr>
        <w:t>. De asemenea pot vizualiza toate ofertele existente în piață</w:t>
      </w:r>
      <w:r w:rsidR="009115CD" w:rsidRPr="008A70A1">
        <w:rPr>
          <w:rFonts w:ascii="Tahoma" w:hAnsi="Tahoma" w:cs="Tahoma"/>
          <w:color w:val="000000" w:themeColor="text1"/>
          <w:sz w:val="22"/>
          <w:szCs w:val="22"/>
          <w:lang w:val="ro-RO"/>
        </w:rPr>
        <w:t xml:space="preserve"> în fereastra</w:t>
      </w:r>
      <w:r w:rsidR="009115CD" w:rsidRPr="008A70A1">
        <w:rPr>
          <w:rFonts w:ascii="Tahoma" w:hAnsi="Tahoma" w:cs="Tahoma"/>
          <w:color w:val="000000" w:themeColor="text1"/>
          <w:sz w:val="22"/>
          <w:szCs w:val="22"/>
        </w:rPr>
        <w:t xml:space="preserve"> </w:t>
      </w:r>
      <w:r w:rsidR="004E7F6E" w:rsidRPr="008A70A1">
        <w:rPr>
          <w:rFonts w:ascii="Tahoma" w:hAnsi="Tahoma" w:cs="Tahoma"/>
          <w:color w:val="000000" w:themeColor="text1"/>
          <w:sz w:val="22"/>
          <w:szCs w:val="22"/>
        </w:rPr>
        <w:t>“</w:t>
      </w:r>
      <w:proofErr w:type="spellStart"/>
      <w:r w:rsidR="009115CD" w:rsidRPr="008A70A1">
        <w:rPr>
          <w:rFonts w:ascii="Tahoma" w:hAnsi="Tahoma" w:cs="Tahoma"/>
          <w:color w:val="000000" w:themeColor="text1"/>
          <w:sz w:val="22"/>
          <w:szCs w:val="22"/>
        </w:rPr>
        <w:t>Adâcime</w:t>
      </w:r>
      <w:proofErr w:type="spellEnd"/>
      <w:r w:rsidR="009115CD" w:rsidRPr="008A70A1">
        <w:rPr>
          <w:rFonts w:ascii="Tahoma" w:hAnsi="Tahoma" w:cs="Tahoma"/>
          <w:color w:val="000000" w:themeColor="text1"/>
          <w:sz w:val="22"/>
          <w:szCs w:val="22"/>
        </w:rPr>
        <w:t xml:space="preserve"> de </w:t>
      </w:r>
      <w:proofErr w:type="spellStart"/>
      <w:r w:rsidR="009115CD" w:rsidRPr="008A70A1">
        <w:rPr>
          <w:rFonts w:ascii="Tahoma" w:hAnsi="Tahoma" w:cs="Tahoma"/>
          <w:color w:val="000000" w:themeColor="text1"/>
          <w:sz w:val="22"/>
          <w:szCs w:val="22"/>
        </w:rPr>
        <w:t>Piaţă</w:t>
      </w:r>
      <w:proofErr w:type="spellEnd"/>
      <w:r w:rsidR="004E7F6E" w:rsidRPr="008A70A1">
        <w:rPr>
          <w:rFonts w:ascii="Tahoma" w:hAnsi="Tahoma" w:cs="Tahoma"/>
          <w:color w:val="000000" w:themeColor="text1"/>
          <w:sz w:val="22"/>
          <w:szCs w:val="22"/>
        </w:rPr>
        <w:t>”</w:t>
      </w:r>
      <w:r w:rsidR="00F15EB2" w:rsidRPr="008A70A1">
        <w:rPr>
          <w:rFonts w:ascii="Tahoma" w:hAnsi="Tahoma" w:cs="Tahoma"/>
          <w:color w:val="000000" w:themeColor="text1"/>
          <w:sz w:val="22"/>
          <w:szCs w:val="22"/>
          <w:lang w:val="ro-RO"/>
        </w:rPr>
        <w:t>.</w:t>
      </w:r>
      <w:r w:rsidR="00F15EB2" w:rsidRPr="008A70A1">
        <w:rPr>
          <w:rFonts w:ascii="Tahoma" w:hAnsi="Tahoma" w:cs="Tahoma"/>
          <w:color w:val="000000" w:themeColor="text1"/>
          <w:sz w:val="22"/>
          <w:szCs w:val="22"/>
        </w:rPr>
        <w:t xml:space="preserve"> </w:t>
      </w:r>
    </w:p>
    <w:p w:rsidR="0092393F" w:rsidRPr="008A70A1" w:rsidRDefault="0092393F" w:rsidP="0080123F">
      <w:pPr>
        <w:numPr>
          <w:ilvl w:val="0"/>
          <w:numId w:val="18"/>
        </w:numPr>
        <w:spacing w:before="120" w:line="276" w:lineRule="auto"/>
        <w:ind w:left="709" w:hanging="142"/>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Toate ofertele pentru unul dintre </w:t>
      </w:r>
      <w:r w:rsidR="00340F26" w:rsidRPr="008A70A1">
        <w:rPr>
          <w:rFonts w:ascii="Tahoma" w:hAnsi="Tahoma" w:cs="Tahoma"/>
          <w:color w:val="000000" w:themeColor="text1"/>
          <w:sz w:val="22"/>
          <w:szCs w:val="22"/>
          <w:lang w:val="ro-RO"/>
        </w:rPr>
        <w:t>instrumentele</w:t>
      </w:r>
      <w:r w:rsidRPr="008A70A1">
        <w:rPr>
          <w:rFonts w:ascii="Tahoma" w:hAnsi="Tahoma" w:cs="Tahoma"/>
          <w:color w:val="000000" w:themeColor="text1"/>
          <w:sz w:val="22"/>
          <w:szCs w:val="22"/>
          <w:lang w:val="ro-RO"/>
        </w:rPr>
        <w:t xml:space="preserve"> </w:t>
      </w:r>
      <w:r w:rsidR="00340F26" w:rsidRPr="008A70A1">
        <w:rPr>
          <w:rFonts w:ascii="Tahoma" w:hAnsi="Tahoma" w:cs="Tahoma"/>
          <w:color w:val="000000" w:themeColor="text1"/>
          <w:sz w:val="22"/>
          <w:szCs w:val="22"/>
          <w:lang w:val="ro-RO"/>
        </w:rPr>
        <w:t>specifice</w:t>
      </w:r>
      <w:r w:rsidRPr="008A70A1">
        <w:rPr>
          <w:rFonts w:ascii="Tahoma" w:hAnsi="Tahoma" w:cs="Tahoma"/>
          <w:color w:val="000000" w:themeColor="text1"/>
          <w:sz w:val="22"/>
          <w:szCs w:val="22"/>
          <w:lang w:val="ro-RO"/>
        </w:rPr>
        <w:t xml:space="preserve"> introduse în Platforma de tranzacţionare vor fi ordonate în funcţie de preţ, respectiv în ordine descrescătoare dacă ofertele introduse sunt de cumpărare şi în ordine crescătoare dacă ofertele introduse </w:t>
      </w:r>
      <w:r w:rsidRPr="008A70A1">
        <w:rPr>
          <w:rFonts w:ascii="Tahoma" w:hAnsi="Tahoma" w:cs="Tahoma"/>
          <w:color w:val="000000" w:themeColor="text1"/>
          <w:sz w:val="22"/>
          <w:szCs w:val="22"/>
          <w:lang w:val="ro-RO"/>
        </w:rPr>
        <w:lastRenderedPageBreak/>
        <w:t>sunt de vânzare. În cazul introducerii mai multor oferte cu acelaşi preţ, ordonarea acestora se face în funcţie de marca de timp. Orice modificare adusă unei oferte presupune anularea automată de către Platforma de tranzacţionare a ofertei iniţiale, care a fost modificată şi atribuirea de către Platforma de tranzacţionare a unei noi mărci de timp, corespunzătoare momentului modificării ofertei iniţiale. Această modificare poate avea consecinţe asupra plasării ofertei în ansamblul pieţei.</w:t>
      </w:r>
    </w:p>
    <w:p w:rsidR="0092393F" w:rsidRPr="008A70A1" w:rsidRDefault="0092393F" w:rsidP="0080123F">
      <w:pPr>
        <w:numPr>
          <w:ilvl w:val="0"/>
          <w:numId w:val="18"/>
        </w:numPr>
        <w:spacing w:before="120" w:line="276" w:lineRule="auto"/>
        <w:ind w:left="709" w:hanging="142"/>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Pe parcursul sesiunii de </w:t>
      </w:r>
      <w:r w:rsidR="009115CD" w:rsidRPr="008A70A1">
        <w:rPr>
          <w:rFonts w:ascii="Tahoma" w:hAnsi="Tahoma" w:cs="Tahoma"/>
          <w:color w:val="000000" w:themeColor="text1"/>
          <w:sz w:val="22"/>
          <w:szCs w:val="22"/>
          <w:lang w:val="ro-RO"/>
        </w:rPr>
        <w:t>tranzacționare</w:t>
      </w:r>
      <w:r w:rsidRPr="008A70A1">
        <w:rPr>
          <w:rFonts w:ascii="Tahoma" w:hAnsi="Tahoma" w:cs="Tahoma"/>
          <w:color w:val="000000" w:themeColor="text1"/>
          <w:sz w:val="22"/>
          <w:szCs w:val="22"/>
          <w:lang w:val="ro-RO"/>
        </w:rPr>
        <w:t xml:space="preserve"> ofertele de vânzare sunt corelate în mod continuu şi automat cu ofertele de cumpărare pe măsură ce prin introducerea şi/sau modificarea unei noi oferte este îndeplinită condiţia de compatibilitate de preţ şi anume: preţul unei oferte de cumpărare să fie mai mare sau cel puţin egal cu preţul unei oferte de vânzare sau preţul unei oferte de vânzare să fie mai mic sau cel mult egal cu preţul unei oferte de cumpărare.</w:t>
      </w:r>
    </w:p>
    <w:p w:rsidR="0092393F" w:rsidRPr="008A70A1" w:rsidRDefault="0092393F" w:rsidP="0080123F">
      <w:pPr>
        <w:numPr>
          <w:ilvl w:val="0"/>
          <w:numId w:val="18"/>
        </w:numPr>
        <w:tabs>
          <w:tab w:val="left" w:pos="993"/>
        </w:tabs>
        <w:spacing w:before="120" w:line="276" w:lineRule="auto"/>
        <w:ind w:left="709" w:hanging="142"/>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Procesul </w:t>
      </w:r>
      <w:r w:rsidR="004E7F6E" w:rsidRPr="008A70A1">
        <w:rPr>
          <w:rFonts w:ascii="Tahoma" w:hAnsi="Tahoma" w:cs="Tahoma"/>
          <w:color w:val="000000" w:themeColor="text1"/>
          <w:sz w:val="22"/>
          <w:szCs w:val="22"/>
          <w:lang w:val="ro-RO"/>
        </w:rPr>
        <w:t xml:space="preserve">automat </w:t>
      </w:r>
      <w:r w:rsidRPr="008A70A1">
        <w:rPr>
          <w:rFonts w:ascii="Tahoma" w:hAnsi="Tahoma" w:cs="Tahoma"/>
          <w:color w:val="000000" w:themeColor="text1"/>
          <w:sz w:val="22"/>
          <w:szCs w:val="22"/>
          <w:lang w:val="ro-RO"/>
        </w:rPr>
        <w:t xml:space="preserve">de corelare </w:t>
      </w:r>
      <w:r w:rsidR="004E7F6E" w:rsidRPr="008A70A1">
        <w:rPr>
          <w:rFonts w:ascii="Tahoma" w:hAnsi="Tahoma" w:cs="Tahoma"/>
          <w:color w:val="000000" w:themeColor="text1"/>
          <w:sz w:val="22"/>
          <w:szCs w:val="22"/>
          <w:lang w:val="ro-RO"/>
        </w:rPr>
        <w:t xml:space="preserve">a </w:t>
      </w:r>
      <w:r w:rsidR="00B91E3F" w:rsidRPr="008A70A1">
        <w:rPr>
          <w:rFonts w:ascii="Tahoma" w:hAnsi="Tahoma" w:cs="Tahoma"/>
          <w:color w:val="000000" w:themeColor="text1"/>
          <w:sz w:val="22"/>
          <w:szCs w:val="22"/>
          <w:lang w:val="ro-RO"/>
        </w:rPr>
        <w:t>Platformei</w:t>
      </w:r>
      <w:r w:rsidR="004E7F6E" w:rsidRPr="008A70A1">
        <w:rPr>
          <w:rFonts w:ascii="Tahoma" w:hAnsi="Tahoma" w:cs="Tahoma"/>
          <w:color w:val="000000" w:themeColor="text1"/>
          <w:sz w:val="22"/>
          <w:szCs w:val="22"/>
          <w:lang w:val="ro-RO"/>
        </w:rPr>
        <w:t xml:space="preserve"> de tranzacționare </w:t>
      </w:r>
      <w:r w:rsidRPr="008A70A1">
        <w:rPr>
          <w:rFonts w:ascii="Tahoma" w:hAnsi="Tahoma" w:cs="Tahoma"/>
          <w:color w:val="000000" w:themeColor="text1"/>
          <w:sz w:val="22"/>
          <w:szCs w:val="22"/>
          <w:lang w:val="ro-RO"/>
        </w:rPr>
        <w:t>va asigura corelarea tuturor ofertelor compatibile astfel:</w:t>
      </w:r>
    </w:p>
    <w:p w:rsidR="00722988" w:rsidRPr="008A70A1" w:rsidRDefault="00535C93" w:rsidP="0080123F">
      <w:pPr>
        <w:pStyle w:val="ListParagraph"/>
        <w:numPr>
          <w:ilvl w:val="0"/>
          <w:numId w:val="27"/>
        </w:numPr>
        <w:spacing w:before="120" w:line="276" w:lineRule="auto"/>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Respectarea de către Platforma de tranzacţionare a regulillor de ordonare: </w:t>
      </w:r>
    </w:p>
    <w:p w:rsidR="00535C93" w:rsidRPr="008A70A1" w:rsidRDefault="00535C93" w:rsidP="0080123F">
      <w:pPr>
        <w:numPr>
          <w:ilvl w:val="1"/>
          <w:numId w:val="26"/>
        </w:numPr>
        <w:spacing w:before="120" w:line="276" w:lineRule="auto"/>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preț;</w:t>
      </w:r>
    </w:p>
    <w:p w:rsidR="00535C93" w:rsidRPr="008A70A1" w:rsidRDefault="00535C93" w:rsidP="0080123F">
      <w:pPr>
        <w:numPr>
          <w:ilvl w:val="1"/>
          <w:numId w:val="26"/>
        </w:numPr>
        <w:spacing w:before="120" w:line="276" w:lineRule="auto"/>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marcă de timp.</w:t>
      </w:r>
    </w:p>
    <w:p w:rsidR="0091281B" w:rsidRPr="008A70A1" w:rsidRDefault="00535C93" w:rsidP="0080123F">
      <w:pPr>
        <w:pStyle w:val="ListParagraph"/>
        <w:numPr>
          <w:ilvl w:val="0"/>
          <w:numId w:val="27"/>
        </w:numPr>
        <w:tabs>
          <w:tab w:val="left" w:pos="993"/>
        </w:tabs>
        <w:spacing w:before="120" w:line="276" w:lineRule="auto"/>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Ofertele de cumpărare se vor corela în ordine descrescătoare a prețului ofertat,</w:t>
      </w:r>
      <w:r w:rsidR="0091281B" w:rsidRPr="008A70A1">
        <w:rPr>
          <w:rFonts w:ascii="Tahoma" w:hAnsi="Tahoma" w:cs="Tahoma"/>
          <w:color w:val="000000" w:themeColor="text1"/>
          <w:sz w:val="22"/>
          <w:szCs w:val="22"/>
          <w:lang w:val="ro-RO"/>
        </w:rPr>
        <w:t xml:space="preserve"> </w:t>
      </w:r>
      <w:r w:rsidRPr="008A70A1">
        <w:rPr>
          <w:rFonts w:ascii="Tahoma" w:hAnsi="Tahoma" w:cs="Tahoma"/>
          <w:color w:val="000000" w:themeColor="text1"/>
          <w:sz w:val="22"/>
          <w:szCs w:val="22"/>
          <w:lang w:val="ro-RO"/>
        </w:rPr>
        <w:t>respectiv prima ofertă de cumpărare corelată este oferta de cumpărare cu prețul cel mai mare.</w:t>
      </w:r>
      <w:r w:rsidR="0091281B" w:rsidRPr="008A70A1">
        <w:rPr>
          <w:rFonts w:ascii="Tahoma" w:hAnsi="Tahoma" w:cs="Tahoma"/>
          <w:color w:val="000000" w:themeColor="text1"/>
          <w:sz w:val="22"/>
          <w:szCs w:val="22"/>
          <w:lang w:val="ro-RO"/>
        </w:rPr>
        <w:t xml:space="preserve"> </w:t>
      </w:r>
    </w:p>
    <w:p w:rsidR="00535C93" w:rsidRPr="008A70A1" w:rsidRDefault="00535C93" w:rsidP="0080123F">
      <w:pPr>
        <w:pStyle w:val="ListParagraph"/>
        <w:numPr>
          <w:ilvl w:val="0"/>
          <w:numId w:val="27"/>
        </w:numPr>
        <w:spacing w:before="120" w:line="276" w:lineRule="auto"/>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Ofertele de vânzare se vor corela în ordine crescătoare a prețului ofertat, respectiv prima ofertă de vânzare corelată este oferta de vânzare cu prețul cel mai mic.</w:t>
      </w:r>
    </w:p>
    <w:p w:rsidR="00535C93" w:rsidRPr="008A70A1" w:rsidRDefault="00535C93" w:rsidP="0080123F">
      <w:pPr>
        <w:pStyle w:val="ListParagraph"/>
        <w:numPr>
          <w:ilvl w:val="0"/>
          <w:numId w:val="27"/>
        </w:numPr>
        <w:spacing w:before="120" w:line="276" w:lineRule="auto"/>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În cazul în care sunt mai multe oferte la prețul cel mai bun, corelarea se va face </w:t>
      </w:r>
      <w:r w:rsidR="0091281B" w:rsidRPr="008A70A1">
        <w:rPr>
          <w:rFonts w:ascii="Tahoma" w:hAnsi="Tahoma" w:cs="Tahoma"/>
          <w:color w:val="000000" w:themeColor="text1"/>
          <w:sz w:val="22"/>
          <w:szCs w:val="22"/>
          <w:lang w:val="ro-RO"/>
        </w:rPr>
        <w:t>în funcție de marca de timp, începând de la cea mai veche până la cea mai recentă ofertă.</w:t>
      </w:r>
    </w:p>
    <w:p w:rsidR="009115CD" w:rsidRPr="008A70A1" w:rsidRDefault="009115CD" w:rsidP="00317545">
      <w:pPr>
        <w:numPr>
          <w:ilvl w:val="0"/>
          <w:numId w:val="18"/>
        </w:numPr>
        <w:tabs>
          <w:tab w:val="left" w:pos="993"/>
        </w:tabs>
        <w:spacing w:before="120" w:line="276" w:lineRule="auto"/>
        <w:ind w:left="709" w:hanging="142"/>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Prețul de atribuire</w:t>
      </w:r>
      <w:r w:rsidR="00340F26" w:rsidRPr="008A70A1">
        <w:rPr>
          <w:rFonts w:ascii="Tahoma" w:hAnsi="Tahoma" w:cs="Tahoma"/>
          <w:color w:val="000000" w:themeColor="text1"/>
          <w:sz w:val="22"/>
          <w:szCs w:val="22"/>
          <w:lang w:val="ro-RO"/>
        </w:rPr>
        <w:t xml:space="preserve"> </w:t>
      </w:r>
      <w:r w:rsidRPr="008A70A1">
        <w:rPr>
          <w:rFonts w:ascii="Tahoma" w:hAnsi="Tahoma" w:cs="Tahoma"/>
          <w:color w:val="000000" w:themeColor="text1"/>
          <w:sz w:val="22"/>
          <w:szCs w:val="22"/>
          <w:lang w:val="ro-RO"/>
        </w:rPr>
        <w:t xml:space="preserve">la care se va </w:t>
      </w:r>
      <w:r w:rsidR="00C14A22" w:rsidRPr="008A70A1">
        <w:rPr>
          <w:rFonts w:ascii="Tahoma" w:hAnsi="Tahoma" w:cs="Tahoma"/>
          <w:color w:val="000000" w:themeColor="text1"/>
          <w:sz w:val="22"/>
          <w:szCs w:val="22"/>
          <w:lang w:val="ro-RO"/>
        </w:rPr>
        <w:t>în</w:t>
      </w:r>
      <w:r w:rsidRPr="008A70A1">
        <w:rPr>
          <w:rFonts w:ascii="Tahoma" w:hAnsi="Tahoma" w:cs="Tahoma"/>
          <w:color w:val="000000" w:themeColor="text1"/>
          <w:sz w:val="22"/>
          <w:szCs w:val="22"/>
          <w:lang w:val="ro-RO"/>
        </w:rPr>
        <w:t>cheia o tranzacție</w:t>
      </w:r>
      <w:r w:rsidR="000F2E02" w:rsidRPr="008A70A1">
        <w:rPr>
          <w:rFonts w:ascii="Tahoma" w:hAnsi="Tahoma" w:cs="Tahoma"/>
          <w:color w:val="000000" w:themeColor="text1"/>
          <w:sz w:val="22"/>
          <w:szCs w:val="22"/>
          <w:lang w:val="ro-RO"/>
        </w:rPr>
        <w:t xml:space="preserve">, urmare a regulilor de corelare, </w:t>
      </w:r>
      <w:r w:rsidR="004D7EBD" w:rsidRPr="008A70A1">
        <w:rPr>
          <w:rFonts w:ascii="Tahoma" w:hAnsi="Tahoma" w:cs="Tahoma"/>
          <w:color w:val="000000" w:themeColor="text1"/>
          <w:sz w:val="22"/>
          <w:szCs w:val="22"/>
          <w:lang w:val="ro-RO"/>
        </w:rPr>
        <w:t xml:space="preserve"> </w:t>
      </w:r>
      <w:r w:rsidR="00317545" w:rsidRPr="008A70A1">
        <w:rPr>
          <w:rFonts w:ascii="Tahoma" w:hAnsi="Tahoma" w:cs="Tahoma"/>
          <w:color w:val="000000" w:themeColor="text1"/>
          <w:sz w:val="22"/>
          <w:szCs w:val="22"/>
          <w:lang w:val="ro-RO"/>
        </w:rPr>
        <w:t>va fi prețul ofertei nou-introduse în piață d</w:t>
      </w:r>
      <w:r w:rsidRPr="008A70A1">
        <w:rPr>
          <w:rFonts w:ascii="Tahoma" w:hAnsi="Tahoma" w:cs="Tahoma"/>
          <w:color w:val="000000" w:themeColor="text1"/>
          <w:sz w:val="22"/>
          <w:szCs w:val="22"/>
          <w:lang w:val="ro-RO"/>
        </w:rPr>
        <w:t xml:space="preserve">e </w:t>
      </w:r>
      <w:r w:rsidR="00C14A22" w:rsidRPr="008A70A1">
        <w:rPr>
          <w:rFonts w:ascii="Tahoma" w:hAnsi="Tahoma" w:cs="Tahoma"/>
          <w:color w:val="000000" w:themeColor="text1"/>
          <w:sz w:val="22"/>
          <w:szCs w:val="22"/>
          <w:lang w:val="ro-RO"/>
        </w:rPr>
        <w:t xml:space="preserve">sens contrar </w:t>
      </w:r>
      <w:r w:rsidR="00317545" w:rsidRPr="008A70A1">
        <w:rPr>
          <w:rFonts w:ascii="Tahoma" w:hAnsi="Tahoma" w:cs="Tahoma"/>
          <w:color w:val="000000" w:themeColor="text1"/>
          <w:sz w:val="22"/>
          <w:szCs w:val="22"/>
          <w:lang w:val="ro-RO"/>
        </w:rPr>
        <w:t>celei existente aflate la cel mai bun preț, compatibilă cu aceasta și având cel mai bun preț.</w:t>
      </w:r>
    </w:p>
    <w:p w:rsidR="0079366B" w:rsidRDefault="00D21C48" w:rsidP="0079366B">
      <w:pPr>
        <w:numPr>
          <w:ilvl w:val="0"/>
          <w:numId w:val="18"/>
        </w:numPr>
        <w:tabs>
          <w:tab w:val="left" w:pos="993"/>
        </w:tabs>
        <w:spacing w:before="120" w:line="276" w:lineRule="auto"/>
        <w:ind w:left="709" w:hanging="142"/>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Numărul de contracte tranzacționate este cel mai mic dintre cele ale celor două oferte care se</w:t>
      </w:r>
      <w:r w:rsidR="0079366B">
        <w:rPr>
          <w:rFonts w:ascii="Tahoma" w:hAnsi="Tahoma" w:cs="Tahoma"/>
          <w:color w:val="000000" w:themeColor="text1"/>
          <w:sz w:val="22"/>
          <w:szCs w:val="22"/>
          <w:lang w:val="ro-RO"/>
        </w:rPr>
        <w:t xml:space="preserve"> corelează.</w:t>
      </w:r>
    </w:p>
    <w:p w:rsidR="00D21C48" w:rsidRPr="0079366B" w:rsidRDefault="00D21C48" w:rsidP="0079366B">
      <w:pPr>
        <w:numPr>
          <w:ilvl w:val="0"/>
          <w:numId w:val="18"/>
        </w:numPr>
        <w:tabs>
          <w:tab w:val="left" w:pos="993"/>
        </w:tabs>
        <w:spacing w:before="120" w:line="276" w:lineRule="auto"/>
        <w:ind w:left="709" w:hanging="142"/>
        <w:jc w:val="both"/>
        <w:rPr>
          <w:rFonts w:ascii="Tahoma" w:hAnsi="Tahoma" w:cs="Tahoma"/>
          <w:color w:val="000000" w:themeColor="text1"/>
          <w:sz w:val="22"/>
          <w:szCs w:val="22"/>
          <w:lang w:val="ro-RO"/>
        </w:rPr>
      </w:pPr>
      <w:r w:rsidRPr="0079366B">
        <w:rPr>
          <w:rFonts w:ascii="Tahoma" w:hAnsi="Tahoma" w:cs="Tahoma"/>
          <w:color w:val="000000" w:themeColor="text1"/>
          <w:sz w:val="22"/>
          <w:szCs w:val="22"/>
          <w:lang w:val="ro-RO"/>
        </w:rPr>
        <w:t xml:space="preserve">Procesul de corelare se încheie în momentul în care nu mai există oferte care îndeplinesc condiția de corelare sau la expirarea sesiunii de tranzacționare. </w:t>
      </w:r>
    </w:p>
    <w:p w:rsidR="00742238" w:rsidRPr="008A70A1" w:rsidRDefault="00742238" w:rsidP="0080123F">
      <w:pPr>
        <w:numPr>
          <w:ilvl w:val="0"/>
          <w:numId w:val="18"/>
        </w:numPr>
        <w:tabs>
          <w:tab w:val="left" w:pos="993"/>
        </w:tabs>
        <w:spacing w:before="120" w:line="276" w:lineRule="auto"/>
        <w:ind w:left="709" w:hanging="142"/>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În cazul în care un Participant la PCCB-NC constată că, urmare a unei erori de completare a formularului de introducere a ofertei s-a încheiat tranzacție</w:t>
      </w:r>
      <w:r w:rsidR="00F0413D" w:rsidRPr="008A70A1">
        <w:rPr>
          <w:rFonts w:ascii="Tahoma" w:hAnsi="Tahoma" w:cs="Tahoma"/>
          <w:color w:val="000000" w:themeColor="text1"/>
          <w:sz w:val="22"/>
          <w:szCs w:val="22"/>
          <w:lang w:val="ro-RO"/>
        </w:rPr>
        <w:t>,</w:t>
      </w:r>
      <w:r w:rsidRPr="008A70A1">
        <w:rPr>
          <w:rFonts w:ascii="Tahoma" w:hAnsi="Tahoma" w:cs="Tahoma"/>
          <w:color w:val="000000" w:themeColor="text1"/>
          <w:sz w:val="22"/>
          <w:szCs w:val="22"/>
          <w:lang w:val="ro-RO"/>
        </w:rPr>
        <w:t xml:space="preserve"> notifică administratorul Platformei de tranzacționare asupra tranzacției eronate.</w:t>
      </w:r>
    </w:p>
    <w:p w:rsidR="00CB4A75" w:rsidRPr="008A70A1" w:rsidRDefault="00CB4A75" w:rsidP="00D21C48">
      <w:pPr>
        <w:numPr>
          <w:ilvl w:val="0"/>
          <w:numId w:val="18"/>
        </w:numPr>
        <w:tabs>
          <w:tab w:val="left" w:pos="851"/>
        </w:tabs>
        <w:spacing w:before="120" w:line="276" w:lineRule="auto"/>
        <w:ind w:left="709" w:firstLine="0"/>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În cazul în care ambii parteneri solicită de comun acord anularea unei tranzacții pe PCCB-NC, această solicitare se formulează telefonic și se confirmă prin mesaje-mail transmis pe adresa administratorului Platformei de tranzacționare (pccb@opcom.ro) în termen de 10 minute de la mo</w:t>
      </w:r>
      <w:r w:rsidR="00203522" w:rsidRPr="008A70A1">
        <w:rPr>
          <w:rFonts w:ascii="Tahoma" w:hAnsi="Tahoma" w:cs="Tahoma"/>
          <w:color w:val="000000" w:themeColor="text1"/>
          <w:sz w:val="22"/>
          <w:szCs w:val="22"/>
          <w:lang w:val="ro-RO"/>
        </w:rPr>
        <w:t>m</w:t>
      </w:r>
      <w:r w:rsidRPr="008A70A1">
        <w:rPr>
          <w:rFonts w:ascii="Tahoma" w:hAnsi="Tahoma" w:cs="Tahoma"/>
          <w:color w:val="000000" w:themeColor="text1"/>
          <w:sz w:val="22"/>
          <w:szCs w:val="22"/>
          <w:lang w:val="ro-RO"/>
        </w:rPr>
        <w:t>entul realizării tranzacției. A</w:t>
      </w:r>
      <w:r w:rsidR="00203522" w:rsidRPr="008A70A1">
        <w:rPr>
          <w:rFonts w:ascii="Tahoma" w:hAnsi="Tahoma" w:cs="Tahoma"/>
          <w:color w:val="000000" w:themeColor="text1"/>
          <w:sz w:val="22"/>
          <w:szCs w:val="22"/>
          <w:lang w:val="ro-RO"/>
        </w:rPr>
        <w:t>d</w:t>
      </w:r>
      <w:r w:rsidRPr="008A70A1">
        <w:rPr>
          <w:rFonts w:ascii="Tahoma" w:hAnsi="Tahoma" w:cs="Tahoma"/>
          <w:color w:val="000000" w:themeColor="text1"/>
          <w:sz w:val="22"/>
          <w:szCs w:val="22"/>
          <w:lang w:val="ro-RO"/>
        </w:rPr>
        <w:t>ministratorul va anula tranzacția (înlăturându-se astfel semnalul eronat de preț)</w:t>
      </w:r>
      <w:r w:rsidR="00B91E3F" w:rsidRPr="008A70A1">
        <w:rPr>
          <w:rFonts w:ascii="Tahoma" w:hAnsi="Tahoma" w:cs="Tahoma"/>
          <w:color w:val="000000" w:themeColor="text1"/>
          <w:sz w:val="22"/>
          <w:szCs w:val="22"/>
          <w:lang w:val="ro-RO"/>
        </w:rPr>
        <w:t>.</w:t>
      </w:r>
    </w:p>
    <w:p w:rsidR="00A13898" w:rsidRPr="008A70A1" w:rsidRDefault="00F30ACA" w:rsidP="00D40E0A">
      <w:pPr>
        <w:spacing w:before="120" w:line="276" w:lineRule="auto"/>
        <w:ind w:left="709" w:hanging="142"/>
        <w:jc w:val="both"/>
        <w:rPr>
          <w:rFonts w:ascii="Tahoma" w:hAnsi="Tahoma" w:cs="Tahoma"/>
          <w:b/>
          <w:color w:val="000000" w:themeColor="text1"/>
          <w:sz w:val="22"/>
          <w:szCs w:val="22"/>
          <w:lang w:val="ro-RO"/>
        </w:rPr>
      </w:pPr>
      <w:r w:rsidRPr="008A70A1">
        <w:rPr>
          <w:rFonts w:ascii="Tahoma" w:hAnsi="Tahoma" w:cs="Tahoma"/>
          <w:b/>
          <w:color w:val="000000" w:themeColor="text1"/>
          <w:sz w:val="22"/>
          <w:szCs w:val="22"/>
          <w:lang w:val="ro-RO"/>
        </w:rPr>
        <w:lastRenderedPageBreak/>
        <w:t>ÎNCHEIEREA SESIUNII DE LICITAŢIE</w:t>
      </w:r>
    </w:p>
    <w:p w:rsidR="00777028" w:rsidRPr="008A70A1" w:rsidRDefault="00777028" w:rsidP="005E0E6C">
      <w:pPr>
        <w:numPr>
          <w:ilvl w:val="0"/>
          <w:numId w:val="18"/>
        </w:numPr>
        <w:tabs>
          <w:tab w:val="left" w:pos="851"/>
        </w:tabs>
        <w:spacing w:before="120" w:line="276" w:lineRule="auto"/>
        <w:ind w:left="851" w:hanging="142"/>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În maxim 24 ore de la închiderea sesiunii de </w:t>
      </w:r>
      <w:r w:rsidR="005E0E6C">
        <w:rPr>
          <w:rFonts w:ascii="Tahoma" w:hAnsi="Tahoma" w:cs="Tahoma"/>
          <w:color w:val="000000" w:themeColor="text1"/>
          <w:sz w:val="22"/>
          <w:szCs w:val="22"/>
          <w:lang w:val="ro-RO"/>
        </w:rPr>
        <w:t>tranzacționare</w:t>
      </w:r>
      <w:r w:rsidRPr="008A70A1">
        <w:rPr>
          <w:rFonts w:ascii="Tahoma" w:hAnsi="Tahoma" w:cs="Tahoma"/>
          <w:color w:val="000000" w:themeColor="text1"/>
          <w:sz w:val="22"/>
          <w:szCs w:val="22"/>
          <w:lang w:val="ro-RO"/>
        </w:rPr>
        <w:t xml:space="preserve">, OPCOM SA, în calitate de OPCCB, transmite </w:t>
      </w:r>
      <w:r w:rsidR="001A171E" w:rsidRPr="008A70A1">
        <w:rPr>
          <w:rFonts w:ascii="Tahoma" w:hAnsi="Tahoma" w:cs="Tahoma"/>
          <w:color w:val="000000" w:themeColor="text1"/>
          <w:sz w:val="22"/>
          <w:szCs w:val="22"/>
          <w:lang w:val="ro-RO"/>
        </w:rPr>
        <w:t xml:space="preserve">prin fax </w:t>
      </w:r>
      <w:r w:rsidRPr="008A70A1">
        <w:rPr>
          <w:rFonts w:ascii="Tahoma" w:hAnsi="Tahoma" w:cs="Tahoma"/>
          <w:color w:val="000000" w:themeColor="text1"/>
          <w:sz w:val="22"/>
          <w:szCs w:val="22"/>
          <w:lang w:val="ro-RO"/>
        </w:rPr>
        <w:t>Participanţilor</w:t>
      </w:r>
      <w:r w:rsidR="00F0413D" w:rsidRPr="008A70A1">
        <w:rPr>
          <w:rFonts w:ascii="Tahoma" w:hAnsi="Tahoma" w:cs="Tahoma"/>
          <w:color w:val="000000" w:themeColor="text1"/>
          <w:sz w:val="22"/>
          <w:szCs w:val="22"/>
          <w:lang w:val="ro-RO"/>
        </w:rPr>
        <w:t xml:space="preserve"> </w:t>
      </w:r>
      <w:r w:rsidRPr="008A70A1">
        <w:rPr>
          <w:rFonts w:ascii="Tahoma" w:hAnsi="Tahoma" w:cs="Tahoma"/>
          <w:color w:val="000000" w:themeColor="text1"/>
          <w:sz w:val="22"/>
          <w:szCs w:val="22"/>
          <w:lang w:val="ro-RO"/>
        </w:rPr>
        <w:t>la PCCB-NC</w:t>
      </w:r>
      <w:r w:rsidR="00F0413D" w:rsidRPr="008A70A1">
        <w:rPr>
          <w:rFonts w:ascii="Tahoma" w:hAnsi="Tahoma" w:cs="Tahoma"/>
          <w:color w:val="000000" w:themeColor="text1"/>
          <w:sz w:val="22"/>
          <w:szCs w:val="22"/>
          <w:lang w:val="ro-RO"/>
        </w:rPr>
        <w:t xml:space="preserve"> </w:t>
      </w:r>
      <w:r w:rsidRPr="008A70A1">
        <w:rPr>
          <w:rFonts w:ascii="Tahoma" w:hAnsi="Tahoma" w:cs="Tahoma"/>
          <w:color w:val="000000" w:themeColor="text1"/>
          <w:sz w:val="22"/>
          <w:szCs w:val="22"/>
          <w:lang w:val="ro-RO"/>
        </w:rPr>
        <w:t xml:space="preserve">Confirmările de tranzacţie, conform rezultatelor sesiunii de </w:t>
      </w:r>
      <w:r w:rsidR="005E0E6C">
        <w:rPr>
          <w:rFonts w:ascii="Tahoma" w:hAnsi="Tahoma" w:cs="Tahoma"/>
          <w:color w:val="000000" w:themeColor="text1"/>
          <w:sz w:val="22"/>
          <w:szCs w:val="22"/>
          <w:lang w:val="ro-RO"/>
        </w:rPr>
        <w:t>tranzacționare</w:t>
      </w:r>
      <w:r w:rsidRPr="008A70A1">
        <w:rPr>
          <w:rFonts w:ascii="Tahoma" w:hAnsi="Tahoma" w:cs="Tahoma"/>
          <w:color w:val="000000" w:themeColor="text1"/>
          <w:sz w:val="22"/>
          <w:szCs w:val="22"/>
          <w:lang w:val="ro-RO"/>
        </w:rPr>
        <w:t xml:space="preserve">. (Anexa </w:t>
      </w:r>
      <w:r w:rsidR="000F7BBE">
        <w:rPr>
          <w:rFonts w:ascii="Tahoma" w:hAnsi="Tahoma" w:cs="Tahoma"/>
          <w:color w:val="000000" w:themeColor="text1"/>
          <w:sz w:val="22"/>
          <w:szCs w:val="22"/>
          <w:lang w:val="ro-RO"/>
        </w:rPr>
        <w:t>1</w:t>
      </w:r>
      <w:r w:rsidRPr="008A70A1">
        <w:rPr>
          <w:rFonts w:ascii="Tahoma" w:hAnsi="Tahoma" w:cs="Tahoma"/>
          <w:color w:val="000000" w:themeColor="text1"/>
          <w:sz w:val="22"/>
          <w:szCs w:val="22"/>
          <w:lang w:val="ro-RO"/>
        </w:rPr>
        <w:t xml:space="preserve"> la prezenta Procedură).</w:t>
      </w:r>
    </w:p>
    <w:p w:rsidR="00777028" w:rsidRPr="008A70A1" w:rsidRDefault="00777028" w:rsidP="005E0E6C">
      <w:pPr>
        <w:numPr>
          <w:ilvl w:val="0"/>
          <w:numId w:val="18"/>
        </w:numPr>
        <w:tabs>
          <w:tab w:val="left" w:pos="851"/>
        </w:tabs>
        <w:spacing w:before="120" w:line="276" w:lineRule="auto"/>
        <w:ind w:left="851" w:hanging="142"/>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Confirmarea de tranzacţie va conţine informaţii referitoare la </w:t>
      </w:r>
      <w:r w:rsidR="009360A0" w:rsidRPr="008A70A1">
        <w:rPr>
          <w:rFonts w:ascii="Tahoma" w:hAnsi="Tahoma" w:cs="Tahoma"/>
          <w:color w:val="000000" w:themeColor="text1"/>
          <w:sz w:val="22"/>
          <w:szCs w:val="22"/>
          <w:lang w:val="ro-RO"/>
        </w:rPr>
        <w:t>instrumentul</w:t>
      </w:r>
      <w:r w:rsidR="004B5685" w:rsidRPr="008A70A1">
        <w:rPr>
          <w:rFonts w:ascii="Tahoma" w:hAnsi="Tahoma" w:cs="Tahoma"/>
          <w:color w:val="000000" w:themeColor="text1"/>
          <w:sz w:val="22"/>
          <w:szCs w:val="22"/>
          <w:lang w:val="ro-RO"/>
        </w:rPr>
        <w:t xml:space="preserve"> standard tranzacționat, </w:t>
      </w:r>
      <w:r w:rsidRPr="008A70A1">
        <w:rPr>
          <w:rFonts w:ascii="Tahoma" w:hAnsi="Tahoma" w:cs="Tahoma"/>
          <w:color w:val="000000" w:themeColor="text1"/>
          <w:sz w:val="22"/>
          <w:szCs w:val="22"/>
          <w:lang w:val="ro-RO"/>
        </w:rPr>
        <w:t>cantitatea de energie electrică tranzacţionată, preţul de atribuire şi părţile contractante.</w:t>
      </w:r>
    </w:p>
    <w:p w:rsidR="00777028" w:rsidRPr="008A70A1" w:rsidRDefault="00777028" w:rsidP="005E0E6C">
      <w:pPr>
        <w:numPr>
          <w:ilvl w:val="0"/>
          <w:numId w:val="18"/>
        </w:numPr>
        <w:tabs>
          <w:tab w:val="left" w:pos="851"/>
        </w:tabs>
        <w:spacing w:before="120" w:line="276" w:lineRule="auto"/>
        <w:ind w:left="851" w:hanging="142"/>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Ofertele corelate care au condus la încheierea de tranzacții determină </w:t>
      </w:r>
      <w:r w:rsidR="0057164B" w:rsidRPr="008A70A1">
        <w:rPr>
          <w:rFonts w:ascii="Tahoma" w:hAnsi="Tahoma" w:cs="Tahoma"/>
          <w:color w:val="000000" w:themeColor="text1"/>
          <w:sz w:val="22"/>
          <w:szCs w:val="22"/>
          <w:lang w:val="ro-RO"/>
        </w:rPr>
        <w:t xml:space="preserve">obligația </w:t>
      </w:r>
      <w:r w:rsidRPr="008A70A1">
        <w:rPr>
          <w:rFonts w:ascii="Tahoma" w:hAnsi="Tahoma" w:cs="Tahoma"/>
          <w:color w:val="000000" w:themeColor="text1"/>
          <w:sz w:val="22"/>
          <w:szCs w:val="22"/>
          <w:lang w:val="ro-RO"/>
        </w:rPr>
        <w:t>participanților</w:t>
      </w:r>
      <w:r w:rsidR="0057164B" w:rsidRPr="008A70A1">
        <w:rPr>
          <w:rFonts w:ascii="Tahoma" w:hAnsi="Tahoma" w:cs="Tahoma"/>
          <w:color w:val="000000" w:themeColor="text1"/>
          <w:sz w:val="22"/>
          <w:szCs w:val="22"/>
          <w:lang w:val="ro-RO"/>
        </w:rPr>
        <w:t xml:space="preserve"> la PCCB-NC notificați câștigători, de a încheia contractul standard la prețul de atribuire și pentru numărul de contracte încheiate la acest preț.</w:t>
      </w:r>
    </w:p>
    <w:p w:rsidR="00051595" w:rsidRPr="008A70A1" w:rsidRDefault="00051595" w:rsidP="005E0E6C">
      <w:pPr>
        <w:numPr>
          <w:ilvl w:val="0"/>
          <w:numId w:val="18"/>
        </w:numPr>
        <w:tabs>
          <w:tab w:val="left" w:pos="851"/>
        </w:tabs>
        <w:spacing w:before="120" w:line="276" w:lineRule="auto"/>
        <w:ind w:left="851" w:hanging="142"/>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Urmare datelor publicate şi/sau celor transmise </w:t>
      </w:r>
      <w:r w:rsidR="00A154A6" w:rsidRPr="008A70A1">
        <w:rPr>
          <w:rFonts w:ascii="Tahoma" w:hAnsi="Tahoma" w:cs="Tahoma"/>
          <w:color w:val="000000" w:themeColor="text1"/>
          <w:sz w:val="22"/>
          <w:szCs w:val="22"/>
          <w:lang w:val="ro-RO"/>
        </w:rPr>
        <w:t>P</w:t>
      </w:r>
      <w:r w:rsidRPr="008A70A1">
        <w:rPr>
          <w:rFonts w:ascii="Tahoma" w:hAnsi="Tahoma" w:cs="Tahoma"/>
          <w:color w:val="000000" w:themeColor="text1"/>
          <w:sz w:val="22"/>
          <w:szCs w:val="22"/>
          <w:lang w:val="ro-RO"/>
        </w:rPr>
        <w:t xml:space="preserve">articipanţilor la </w:t>
      </w:r>
      <w:r w:rsidR="005E0E6C">
        <w:rPr>
          <w:rFonts w:ascii="Tahoma" w:hAnsi="Tahoma" w:cs="Tahoma"/>
          <w:color w:val="000000" w:themeColor="text1"/>
          <w:sz w:val="22"/>
          <w:szCs w:val="22"/>
          <w:lang w:val="ro-RO"/>
        </w:rPr>
        <w:t>tranzacționare</w:t>
      </w:r>
      <w:r w:rsidRPr="008A70A1">
        <w:rPr>
          <w:rFonts w:ascii="Tahoma" w:hAnsi="Tahoma" w:cs="Tahoma"/>
          <w:color w:val="000000" w:themeColor="text1"/>
          <w:sz w:val="22"/>
          <w:szCs w:val="22"/>
          <w:lang w:val="ro-RO"/>
        </w:rPr>
        <w:t xml:space="preserve"> după încheierea </w:t>
      </w:r>
      <w:r w:rsidR="005E0E6C">
        <w:rPr>
          <w:rFonts w:ascii="Tahoma" w:hAnsi="Tahoma" w:cs="Tahoma"/>
          <w:color w:val="000000" w:themeColor="text1"/>
          <w:sz w:val="22"/>
          <w:szCs w:val="22"/>
          <w:lang w:val="ro-RO"/>
        </w:rPr>
        <w:t>sesiunii</w:t>
      </w:r>
      <w:r w:rsidRPr="008A70A1">
        <w:rPr>
          <w:rFonts w:ascii="Tahoma" w:hAnsi="Tahoma" w:cs="Tahoma"/>
          <w:color w:val="000000" w:themeColor="text1"/>
          <w:sz w:val="22"/>
          <w:szCs w:val="22"/>
          <w:lang w:val="ro-RO"/>
        </w:rPr>
        <w:t xml:space="preserve">, în termen de </w:t>
      </w:r>
      <w:r w:rsidR="003D6B93" w:rsidRPr="008A70A1">
        <w:rPr>
          <w:rFonts w:ascii="Tahoma" w:hAnsi="Tahoma" w:cs="Tahoma"/>
          <w:color w:val="000000" w:themeColor="text1"/>
          <w:sz w:val="22"/>
          <w:szCs w:val="22"/>
          <w:lang w:val="ro-RO"/>
        </w:rPr>
        <w:t xml:space="preserve">o (1) </w:t>
      </w:r>
      <w:r w:rsidRPr="008A70A1">
        <w:rPr>
          <w:rFonts w:ascii="Tahoma" w:hAnsi="Tahoma" w:cs="Tahoma"/>
          <w:color w:val="000000" w:themeColor="text1"/>
          <w:sz w:val="22"/>
          <w:szCs w:val="22"/>
          <w:lang w:val="ro-RO"/>
        </w:rPr>
        <w:t xml:space="preserve">zi </w:t>
      </w:r>
      <w:r w:rsidR="00BC2AF3" w:rsidRPr="008A70A1">
        <w:rPr>
          <w:rFonts w:ascii="Tahoma" w:hAnsi="Tahoma" w:cs="Tahoma"/>
          <w:color w:val="000000" w:themeColor="text1"/>
          <w:sz w:val="22"/>
          <w:szCs w:val="22"/>
          <w:lang w:val="ro-RO"/>
        </w:rPr>
        <w:t xml:space="preserve">lucrătoare </w:t>
      </w:r>
      <w:r w:rsidRPr="008A70A1">
        <w:rPr>
          <w:rFonts w:ascii="Tahoma" w:hAnsi="Tahoma" w:cs="Tahoma"/>
          <w:color w:val="000000" w:themeColor="text1"/>
          <w:sz w:val="22"/>
          <w:szCs w:val="22"/>
          <w:lang w:val="ro-RO"/>
        </w:rPr>
        <w:t xml:space="preserve">de la data </w:t>
      </w:r>
      <w:r w:rsidR="001A171E" w:rsidRPr="008A70A1">
        <w:rPr>
          <w:rFonts w:ascii="Tahoma" w:hAnsi="Tahoma" w:cs="Tahoma"/>
          <w:color w:val="000000" w:themeColor="text1"/>
          <w:sz w:val="22"/>
          <w:szCs w:val="22"/>
          <w:lang w:val="ro-RO"/>
        </w:rPr>
        <w:t>licitației</w:t>
      </w:r>
      <w:r w:rsidRPr="008A70A1">
        <w:rPr>
          <w:rFonts w:ascii="Tahoma" w:hAnsi="Tahoma" w:cs="Tahoma"/>
          <w:color w:val="000000" w:themeColor="text1"/>
          <w:sz w:val="22"/>
          <w:szCs w:val="22"/>
          <w:lang w:val="ro-RO"/>
        </w:rPr>
        <w:t xml:space="preserve"> </w:t>
      </w:r>
      <w:r w:rsidR="00BC2AF3" w:rsidRPr="008A70A1">
        <w:rPr>
          <w:rFonts w:ascii="Tahoma" w:hAnsi="Tahoma" w:cs="Tahoma"/>
          <w:color w:val="000000" w:themeColor="text1"/>
          <w:sz w:val="22"/>
          <w:szCs w:val="22"/>
          <w:lang w:val="ro-RO"/>
        </w:rPr>
        <w:t xml:space="preserve">(exclusiv data sesiunii de </w:t>
      </w:r>
      <w:r w:rsidR="005E0E6C">
        <w:rPr>
          <w:rFonts w:ascii="Tahoma" w:hAnsi="Tahoma" w:cs="Tahoma"/>
          <w:color w:val="000000" w:themeColor="text1"/>
          <w:sz w:val="22"/>
          <w:szCs w:val="22"/>
          <w:lang w:val="ro-RO"/>
        </w:rPr>
        <w:t>tranzacționare</w:t>
      </w:r>
      <w:r w:rsidR="00BC2AF3" w:rsidRPr="008A70A1">
        <w:rPr>
          <w:rFonts w:ascii="Tahoma" w:hAnsi="Tahoma" w:cs="Tahoma"/>
          <w:color w:val="000000" w:themeColor="text1"/>
          <w:sz w:val="22"/>
          <w:szCs w:val="22"/>
          <w:lang w:val="ro-RO"/>
        </w:rPr>
        <w:t xml:space="preserve">) </w:t>
      </w:r>
      <w:r w:rsidRPr="008A70A1">
        <w:rPr>
          <w:rFonts w:ascii="Tahoma" w:hAnsi="Tahoma" w:cs="Tahoma"/>
          <w:color w:val="000000" w:themeColor="text1"/>
          <w:sz w:val="22"/>
          <w:szCs w:val="22"/>
          <w:lang w:val="ro-RO"/>
        </w:rPr>
        <w:t xml:space="preserve">pot fi formulate contestaţii privind ofertele intrate în </w:t>
      </w:r>
      <w:r w:rsidR="005E0E6C">
        <w:rPr>
          <w:rFonts w:ascii="Tahoma" w:hAnsi="Tahoma" w:cs="Tahoma"/>
          <w:color w:val="000000" w:themeColor="text1"/>
          <w:sz w:val="22"/>
          <w:szCs w:val="22"/>
          <w:lang w:val="ro-RO"/>
        </w:rPr>
        <w:t>tranzacționare</w:t>
      </w:r>
      <w:r w:rsidRPr="008A70A1">
        <w:rPr>
          <w:rFonts w:ascii="Tahoma" w:hAnsi="Tahoma" w:cs="Tahoma"/>
          <w:color w:val="000000" w:themeColor="text1"/>
          <w:sz w:val="22"/>
          <w:szCs w:val="22"/>
          <w:lang w:val="ro-RO"/>
        </w:rPr>
        <w:t xml:space="preserve"> şi rezultatul licitaţiei.</w:t>
      </w:r>
      <w:r w:rsidR="00274FC0" w:rsidRPr="008A70A1">
        <w:rPr>
          <w:rFonts w:ascii="Tahoma" w:hAnsi="Tahoma" w:cs="Tahoma"/>
          <w:color w:val="000000" w:themeColor="text1"/>
          <w:sz w:val="22"/>
          <w:szCs w:val="22"/>
          <w:lang w:val="ro-RO"/>
        </w:rPr>
        <w:t xml:space="preserve"> Aceste contestaţii vor fi soluţionate în termen de o (1) zi lucrătoare de la data primirii contestaţiei.</w:t>
      </w:r>
    </w:p>
    <w:p w:rsidR="001A171E" w:rsidRPr="008A70A1" w:rsidRDefault="001A171E" w:rsidP="005E0E6C">
      <w:pPr>
        <w:numPr>
          <w:ilvl w:val="0"/>
          <w:numId w:val="18"/>
        </w:numPr>
        <w:tabs>
          <w:tab w:val="left" w:pos="851"/>
        </w:tabs>
        <w:spacing w:before="120" w:line="276" w:lineRule="auto"/>
        <w:ind w:left="851" w:hanging="142"/>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Tranzacţiile efectuate se consemnează de către părţi prin semnarea şi depunerea la OPCCB, în termen de maxim trei (3) zile lucrătoare de la data comunicării rezultatelor licitaţiei, a contractului de vânzare/cumpărare a energiei electrice pe PCCB-NC, cu respectarea întocmai a contractului standard </w:t>
      </w:r>
      <w:r w:rsidR="006D4F3C" w:rsidRPr="008A70A1">
        <w:rPr>
          <w:rFonts w:ascii="Tahoma" w:hAnsi="Tahoma" w:cs="Tahoma"/>
          <w:color w:val="000000" w:themeColor="text1"/>
          <w:sz w:val="22"/>
          <w:szCs w:val="22"/>
          <w:lang w:val="ro-RO"/>
        </w:rPr>
        <w:t>avizat</w:t>
      </w:r>
      <w:r w:rsidRPr="008A70A1">
        <w:rPr>
          <w:rFonts w:ascii="Tahoma" w:hAnsi="Tahoma" w:cs="Tahoma"/>
          <w:color w:val="000000" w:themeColor="text1"/>
          <w:sz w:val="22"/>
          <w:szCs w:val="22"/>
          <w:lang w:val="ro-RO"/>
        </w:rPr>
        <w:t xml:space="preserve"> de Autoritatea Competentă şi a </w:t>
      </w:r>
      <w:r w:rsidR="00AE21E3" w:rsidRPr="008A70A1">
        <w:rPr>
          <w:rFonts w:ascii="Tahoma" w:hAnsi="Tahoma" w:cs="Tahoma"/>
          <w:color w:val="000000" w:themeColor="text1"/>
          <w:sz w:val="22"/>
          <w:szCs w:val="22"/>
          <w:lang w:val="ro-RO"/>
        </w:rPr>
        <w:t>rezultatelor sesiunii de trazancționare comunicate de OPCCB</w:t>
      </w:r>
      <w:r w:rsidRPr="008A70A1">
        <w:rPr>
          <w:rFonts w:ascii="Tahoma" w:hAnsi="Tahoma" w:cs="Tahoma"/>
          <w:color w:val="000000" w:themeColor="text1"/>
          <w:sz w:val="22"/>
          <w:szCs w:val="22"/>
          <w:lang w:val="ro-RO"/>
        </w:rPr>
        <w:t>, conform prezentei Proceduri.</w:t>
      </w:r>
    </w:p>
    <w:p w:rsidR="004E6AC6" w:rsidRPr="005E0E6C" w:rsidRDefault="001A171E" w:rsidP="005E0E6C">
      <w:pPr>
        <w:numPr>
          <w:ilvl w:val="0"/>
          <w:numId w:val="18"/>
        </w:numPr>
        <w:tabs>
          <w:tab w:val="left" w:pos="851"/>
        </w:tabs>
        <w:spacing w:before="120" w:line="276" w:lineRule="auto"/>
        <w:ind w:left="851" w:hanging="142"/>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OPCCB </w:t>
      </w:r>
      <w:r w:rsidR="004B3F76" w:rsidRPr="008A70A1">
        <w:rPr>
          <w:rFonts w:ascii="Tahoma" w:hAnsi="Tahoma" w:cs="Tahoma"/>
          <w:color w:val="000000" w:themeColor="text1"/>
          <w:sz w:val="22"/>
          <w:szCs w:val="22"/>
          <w:lang w:val="ro-RO"/>
        </w:rPr>
        <w:t>v</w:t>
      </w:r>
      <w:r w:rsidRPr="008A70A1">
        <w:rPr>
          <w:rFonts w:ascii="Tahoma" w:hAnsi="Tahoma" w:cs="Tahoma"/>
          <w:color w:val="000000" w:themeColor="text1"/>
          <w:sz w:val="22"/>
          <w:szCs w:val="22"/>
          <w:lang w:val="ro-RO"/>
        </w:rPr>
        <w:t>erific</w:t>
      </w:r>
      <w:r w:rsidR="004B3F76" w:rsidRPr="008A70A1">
        <w:rPr>
          <w:rFonts w:ascii="Tahoma" w:hAnsi="Tahoma" w:cs="Tahoma"/>
          <w:color w:val="000000" w:themeColor="text1"/>
          <w:sz w:val="22"/>
          <w:szCs w:val="22"/>
          <w:lang w:val="ro-RO"/>
        </w:rPr>
        <w:t>ă</w:t>
      </w:r>
      <w:r w:rsidRPr="008A70A1">
        <w:rPr>
          <w:rFonts w:ascii="Tahoma" w:hAnsi="Tahoma" w:cs="Tahoma"/>
          <w:color w:val="000000" w:themeColor="text1"/>
          <w:sz w:val="22"/>
          <w:szCs w:val="22"/>
          <w:lang w:val="ro-RO"/>
        </w:rPr>
        <w:t xml:space="preserve"> contractele depuse şi în cazul </w:t>
      </w:r>
      <w:r w:rsidR="001643A5" w:rsidRPr="008A70A1">
        <w:rPr>
          <w:rFonts w:ascii="Tahoma" w:hAnsi="Tahoma" w:cs="Tahoma"/>
          <w:color w:val="000000" w:themeColor="text1"/>
          <w:sz w:val="22"/>
          <w:szCs w:val="22"/>
          <w:lang w:val="ro-RO"/>
        </w:rPr>
        <w:t>nerespectării</w:t>
      </w:r>
      <w:r w:rsidRPr="008A70A1">
        <w:rPr>
          <w:rFonts w:ascii="Tahoma" w:hAnsi="Tahoma" w:cs="Tahoma"/>
          <w:color w:val="000000" w:themeColor="text1"/>
          <w:sz w:val="22"/>
          <w:szCs w:val="22"/>
          <w:lang w:val="ro-RO"/>
        </w:rPr>
        <w:t xml:space="preserve"> </w:t>
      </w:r>
      <w:r w:rsidR="001643A5" w:rsidRPr="008A70A1">
        <w:rPr>
          <w:rFonts w:ascii="Tahoma" w:hAnsi="Tahoma" w:cs="Tahoma"/>
          <w:color w:val="000000" w:themeColor="text1"/>
          <w:sz w:val="22"/>
          <w:szCs w:val="22"/>
          <w:lang w:val="ro-RO"/>
        </w:rPr>
        <w:t>condiției de conformitate cu cel standard</w:t>
      </w:r>
      <w:r w:rsidRPr="008A70A1">
        <w:rPr>
          <w:rFonts w:ascii="Tahoma" w:hAnsi="Tahoma" w:cs="Tahoma"/>
          <w:color w:val="000000" w:themeColor="text1"/>
          <w:sz w:val="22"/>
          <w:szCs w:val="22"/>
          <w:lang w:val="ro-RO"/>
        </w:rPr>
        <w:t xml:space="preserve">, </w:t>
      </w:r>
      <w:r w:rsidR="00AE21E3" w:rsidRPr="008A70A1">
        <w:rPr>
          <w:rFonts w:ascii="Tahoma" w:hAnsi="Tahoma" w:cs="Tahoma"/>
          <w:color w:val="000000" w:themeColor="text1"/>
          <w:sz w:val="22"/>
          <w:szCs w:val="22"/>
          <w:lang w:val="ro-RO"/>
        </w:rPr>
        <w:t xml:space="preserve">semnalează Participanţilor abaterile de la forma şi conţinutul contractului </w:t>
      </w:r>
      <w:r w:rsidR="004E6AC6" w:rsidRPr="008A70A1">
        <w:rPr>
          <w:rFonts w:ascii="Tahoma" w:hAnsi="Tahoma" w:cs="Tahoma"/>
          <w:color w:val="000000" w:themeColor="text1"/>
          <w:sz w:val="22"/>
          <w:szCs w:val="22"/>
          <w:lang w:val="ro-RO"/>
        </w:rPr>
        <w:t>standard</w:t>
      </w:r>
      <w:r w:rsidR="00AE21E3" w:rsidRPr="008A70A1">
        <w:rPr>
          <w:rFonts w:ascii="Tahoma" w:hAnsi="Tahoma" w:cs="Tahoma"/>
          <w:color w:val="000000" w:themeColor="text1"/>
          <w:sz w:val="22"/>
          <w:szCs w:val="22"/>
          <w:lang w:val="ro-RO"/>
        </w:rPr>
        <w:t>, solicită remedierea acestor abateri şi, în cazul în care abaterile nu sunt remediate în termen de o (1) zi lucrătoare (exclusiv ziua transmiterii solicitării), OPCCB solicită plata sumei penalizatoare de la fiecare participant în culpă, anunţă public identitatea acestuia şi nevaliditatea contractului drept contract care excedează prevederile legale, suspendă participanţii în cauză de la tranzacţionare până la plata penalizării și sesisează Autoritatea Competentă asupra neconformităţilor înregistrate</w:t>
      </w:r>
      <w:r w:rsidR="005E0E6C">
        <w:rPr>
          <w:rFonts w:ascii="Tahoma" w:hAnsi="Tahoma" w:cs="Tahoma"/>
          <w:color w:val="000000" w:themeColor="text1"/>
          <w:sz w:val="22"/>
          <w:szCs w:val="22"/>
          <w:lang w:val="ro-RO"/>
        </w:rPr>
        <w:t>.</w:t>
      </w:r>
    </w:p>
    <w:p w:rsidR="00051595" w:rsidRPr="008A70A1" w:rsidRDefault="00051595" w:rsidP="00D40E0A">
      <w:pPr>
        <w:tabs>
          <w:tab w:val="left" w:pos="284"/>
        </w:tabs>
        <w:spacing w:before="120" w:line="276" w:lineRule="auto"/>
        <w:ind w:left="709" w:hanging="142"/>
        <w:jc w:val="both"/>
        <w:rPr>
          <w:rFonts w:ascii="Tahoma" w:hAnsi="Tahoma" w:cs="Tahoma"/>
          <w:color w:val="000000" w:themeColor="text1"/>
          <w:sz w:val="22"/>
          <w:szCs w:val="22"/>
          <w:lang w:val="ro-RO"/>
        </w:rPr>
      </w:pPr>
      <w:r w:rsidRPr="008A70A1">
        <w:rPr>
          <w:rFonts w:ascii="Tahoma" w:hAnsi="Tahoma" w:cs="Tahoma"/>
          <w:b/>
          <w:color w:val="000000" w:themeColor="text1"/>
          <w:sz w:val="22"/>
          <w:szCs w:val="22"/>
          <w:lang w:val="ro-RO"/>
        </w:rPr>
        <w:t xml:space="preserve">ÎNTRERUPEREA </w:t>
      </w:r>
      <w:r w:rsidR="003764FE" w:rsidRPr="008A70A1">
        <w:rPr>
          <w:rFonts w:ascii="Tahoma" w:hAnsi="Tahoma" w:cs="Tahoma"/>
          <w:b/>
          <w:color w:val="000000" w:themeColor="text1"/>
          <w:sz w:val="22"/>
          <w:szCs w:val="22"/>
          <w:lang w:val="ro-RO"/>
        </w:rPr>
        <w:t xml:space="preserve">ACCIDENTALĂ A </w:t>
      </w:r>
      <w:r w:rsidRPr="008A70A1">
        <w:rPr>
          <w:rFonts w:ascii="Tahoma" w:hAnsi="Tahoma" w:cs="Tahoma"/>
          <w:b/>
          <w:color w:val="000000" w:themeColor="text1"/>
          <w:sz w:val="22"/>
          <w:szCs w:val="22"/>
          <w:lang w:val="ro-RO"/>
        </w:rPr>
        <w:t>SESIUNII DE LICITAŢIE ŞI RELUAREA ACESTEIA</w:t>
      </w:r>
    </w:p>
    <w:p w:rsidR="00051595" w:rsidRPr="008A70A1" w:rsidRDefault="00051595" w:rsidP="005E0E6C">
      <w:pPr>
        <w:numPr>
          <w:ilvl w:val="0"/>
          <w:numId w:val="18"/>
        </w:numPr>
        <w:tabs>
          <w:tab w:val="left" w:pos="851"/>
        </w:tabs>
        <w:spacing w:before="120" w:line="276" w:lineRule="auto"/>
        <w:ind w:left="851" w:hanging="142"/>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Sesiunea de </w:t>
      </w:r>
      <w:r w:rsidR="005E0E6C">
        <w:rPr>
          <w:rFonts w:ascii="Tahoma" w:hAnsi="Tahoma" w:cs="Tahoma"/>
          <w:color w:val="000000" w:themeColor="text1"/>
          <w:sz w:val="22"/>
          <w:szCs w:val="22"/>
          <w:lang w:val="ro-RO"/>
        </w:rPr>
        <w:t>tranzacționare</w:t>
      </w:r>
      <w:r w:rsidRPr="008A70A1">
        <w:rPr>
          <w:rFonts w:ascii="Tahoma" w:hAnsi="Tahoma" w:cs="Tahoma"/>
          <w:color w:val="000000" w:themeColor="text1"/>
          <w:sz w:val="22"/>
          <w:szCs w:val="22"/>
          <w:lang w:val="ro-RO"/>
        </w:rPr>
        <w:t xml:space="preserve"> poate fi întreruptă de către reprezentanţii </w:t>
      </w:r>
      <w:r w:rsidR="00D93CAD" w:rsidRPr="008A70A1">
        <w:rPr>
          <w:rFonts w:ascii="Tahoma" w:hAnsi="Tahoma" w:cs="Tahoma"/>
          <w:color w:val="000000" w:themeColor="text1"/>
          <w:sz w:val="22"/>
          <w:szCs w:val="22"/>
          <w:lang w:val="ro-RO"/>
        </w:rPr>
        <w:t>OPCCB</w:t>
      </w:r>
      <w:r w:rsidRPr="008A70A1">
        <w:rPr>
          <w:rFonts w:ascii="Tahoma" w:hAnsi="Tahoma" w:cs="Tahoma"/>
          <w:color w:val="000000" w:themeColor="text1"/>
          <w:sz w:val="22"/>
          <w:szCs w:val="22"/>
          <w:lang w:val="ro-RO"/>
        </w:rPr>
        <w:t xml:space="preserve"> autorizaţi în astfel de situaţii, în cazul unui eveniment sau a unui complex de condiţii de natură să împiedice desfăşurarea sesiunii de </w:t>
      </w:r>
      <w:r w:rsidR="005E0E6C">
        <w:rPr>
          <w:rFonts w:ascii="Tahoma" w:hAnsi="Tahoma" w:cs="Tahoma"/>
          <w:color w:val="000000" w:themeColor="text1"/>
          <w:sz w:val="22"/>
          <w:szCs w:val="22"/>
          <w:lang w:val="ro-RO"/>
        </w:rPr>
        <w:t>tranzacționare</w:t>
      </w:r>
      <w:r w:rsidRPr="008A70A1">
        <w:rPr>
          <w:rFonts w:ascii="Tahoma" w:hAnsi="Tahoma" w:cs="Tahoma"/>
          <w:color w:val="000000" w:themeColor="text1"/>
          <w:sz w:val="22"/>
          <w:szCs w:val="22"/>
          <w:lang w:val="ro-RO"/>
        </w:rPr>
        <w:t>. Aceste evenimente şi condiţii includ, dar nu sunt limitate la:</w:t>
      </w:r>
      <w:r w:rsidR="001C53F3" w:rsidRPr="008A70A1">
        <w:rPr>
          <w:rFonts w:ascii="Tahoma" w:hAnsi="Tahoma" w:cs="Tahoma"/>
          <w:color w:val="000000" w:themeColor="text1"/>
          <w:sz w:val="22"/>
          <w:szCs w:val="22"/>
          <w:lang w:val="ro-RO"/>
        </w:rPr>
        <w:t xml:space="preserve"> </w:t>
      </w:r>
      <w:r w:rsidR="003764FE" w:rsidRPr="008A70A1">
        <w:rPr>
          <w:rFonts w:ascii="Tahoma" w:hAnsi="Tahoma" w:cs="Tahoma"/>
          <w:color w:val="000000" w:themeColor="text1"/>
          <w:sz w:val="22"/>
          <w:szCs w:val="22"/>
          <w:lang w:val="ro-RO"/>
        </w:rPr>
        <w:t xml:space="preserve">defectarea </w:t>
      </w:r>
      <w:r w:rsidR="00622553" w:rsidRPr="008A70A1">
        <w:rPr>
          <w:rFonts w:ascii="Tahoma" w:hAnsi="Tahoma" w:cs="Tahoma"/>
          <w:color w:val="000000" w:themeColor="text1"/>
          <w:sz w:val="22"/>
          <w:szCs w:val="22"/>
          <w:lang w:val="ro-RO"/>
        </w:rPr>
        <w:t>Platformei</w:t>
      </w:r>
      <w:r w:rsidRPr="008A70A1">
        <w:rPr>
          <w:rFonts w:ascii="Tahoma" w:hAnsi="Tahoma" w:cs="Tahoma"/>
          <w:color w:val="000000" w:themeColor="text1"/>
          <w:sz w:val="22"/>
          <w:szCs w:val="22"/>
          <w:lang w:val="ro-RO"/>
        </w:rPr>
        <w:t xml:space="preserve"> de </w:t>
      </w:r>
      <w:r w:rsidR="005B26DD" w:rsidRPr="008A70A1">
        <w:rPr>
          <w:rFonts w:ascii="Tahoma" w:hAnsi="Tahoma" w:cs="Tahoma"/>
          <w:color w:val="000000" w:themeColor="text1"/>
          <w:sz w:val="22"/>
          <w:szCs w:val="22"/>
          <w:lang w:val="ro-RO"/>
        </w:rPr>
        <w:t>T</w:t>
      </w:r>
      <w:r w:rsidR="00622553" w:rsidRPr="008A70A1">
        <w:rPr>
          <w:rFonts w:ascii="Tahoma" w:hAnsi="Tahoma" w:cs="Tahoma"/>
          <w:color w:val="000000" w:themeColor="text1"/>
          <w:sz w:val="22"/>
          <w:szCs w:val="22"/>
          <w:lang w:val="ro-RO"/>
        </w:rPr>
        <w:t xml:space="preserve">ranzacţionare </w:t>
      </w:r>
      <w:r w:rsidRPr="008A70A1">
        <w:rPr>
          <w:rFonts w:ascii="Tahoma" w:hAnsi="Tahoma" w:cs="Tahoma"/>
          <w:color w:val="000000" w:themeColor="text1"/>
          <w:sz w:val="22"/>
          <w:szCs w:val="22"/>
          <w:lang w:val="ro-RO"/>
        </w:rPr>
        <w:t xml:space="preserve">a </w:t>
      </w:r>
      <w:r w:rsidR="00C23A7F" w:rsidRPr="008A70A1">
        <w:rPr>
          <w:rFonts w:ascii="Tahoma" w:hAnsi="Tahoma" w:cs="Tahoma"/>
          <w:color w:val="000000" w:themeColor="text1"/>
          <w:sz w:val="22"/>
          <w:szCs w:val="22"/>
          <w:lang w:val="ro-RO"/>
        </w:rPr>
        <w:t>PCCB-NC</w:t>
      </w:r>
      <w:r w:rsidRPr="008A70A1">
        <w:rPr>
          <w:rFonts w:ascii="Tahoma" w:hAnsi="Tahoma" w:cs="Tahoma"/>
          <w:color w:val="000000" w:themeColor="text1"/>
          <w:sz w:val="22"/>
          <w:szCs w:val="22"/>
          <w:lang w:val="ro-RO"/>
        </w:rPr>
        <w:t xml:space="preserve"> din diverse cauze, care includ dar nu sunt limitate la defecţiuni ale serverului </w:t>
      </w:r>
      <w:r w:rsidR="00622553" w:rsidRPr="008A70A1">
        <w:rPr>
          <w:rFonts w:ascii="Tahoma" w:hAnsi="Tahoma" w:cs="Tahoma"/>
          <w:color w:val="000000" w:themeColor="text1"/>
          <w:sz w:val="22"/>
          <w:szCs w:val="22"/>
          <w:lang w:val="ro-RO"/>
        </w:rPr>
        <w:t>Platformei</w:t>
      </w:r>
      <w:r w:rsidRPr="008A70A1">
        <w:rPr>
          <w:rFonts w:ascii="Tahoma" w:hAnsi="Tahoma" w:cs="Tahoma"/>
          <w:color w:val="000000" w:themeColor="text1"/>
          <w:sz w:val="22"/>
          <w:szCs w:val="22"/>
          <w:lang w:val="ro-RO"/>
        </w:rPr>
        <w:t xml:space="preserve"> de </w:t>
      </w:r>
      <w:r w:rsidR="005B26DD" w:rsidRPr="008A70A1">
        <w:rPr>
          <w:rFonts w:ascii="Tahoma" w:hAnsi="Tahoma" w:cs="Tahoma"/>
          <w:color w:val="000000" w:themeColor="text1"/>
          <w:sz w:val="22"/>
          <w:szCs w:val="22"/>
          <w:lang w:val="ro-RO"/>
        </w:rPr>
        <w:t>T</w:t>
      </w:r>
      <w:r w:rsidRPr="008A70A1">
        <w:rPr>
          <w:rFonts w:ascii="Tahoma" w:hAnsi="Tahoma" w:cs="Tahoma"/>
          <w:color w:val="000000" w:themeColor="text1"/>
          <w:sz w:val="22"/>
          <w:szCs w:val="22"/>
          <w:lang w:val="ro-RO"/>
        </w:rPr>
        <w:t xml:space="preserve">ranzacţionare, a majorităţii terminalelor </w:t>
      </w:r>
      <w:r w:rsidR="005D5A21" w:rsidRPr="008A70A1">
        <w:rPr>
          <w:rFonts w:ascii="Tahoma" w:hAnsi="Tahoma" w:cs="Tahoma"/>
          <w:color w:val="000000" w:themeColor="text1"/>
          <w:sz w:val="22"/>
          <w:szCs w:val="22"/>
          <w:lang w:val="ro-RO"/>
        </w:rPr>
        <w:t>P</w:t>
      </w:r>
      <w:r w:rsidRPr="008A70A1">
        <w:rPr>
          <w:rFonts w:ascii="Tahoma" w:hAnsi="Tahoma" w:cs="Tahoma"/>
          <w:color w:val="000000" w:themeColor="text1"/>
          <w:sz w:val="22"/>
          <w:szCs w:val="22"/>
          <w:lang w:val="ro-RO"/>
        </w:rPr>
        <w:t>articipanţilor la PCC</w:t>
      </w:r>
      <w:r w:rsidR="005D5A21" w:rsidRPr="008A70A1">
        <w:rPr>
          <w:rFonts w:ascii="Tahoma" w:hAnsi="Tahoma" w:cs="Tahoma"/>
          <w:color w:val="000000" w:themeColor="text1"/>
          <w:sz w:val="22"/>
          <w:szCs w:val="22"/>
          <w:lang w:val="ro-RO"/>
        </w:rPr>
        <w:t>B-NC</w:t>
      </w:r>
      <w:r w:rsidRPr="008A70A1">
        <w:rPr>
          <w:rFonts w:ascii="Tahoma" w:hAnsi="Tahoma" w:cs="Tahoma"/>
          <w:color w:val="000000" w:themeColor="text1"/>
          <w:sz w:val="22"/>
          <w:szCs w:val="22"/>
          <w:lang w:val="ro-RO"/>
        </w:rPr>
        <w:t xml:space="preserve">, ori avarii ale sistemului de alimentare cu energie a </w:t>
      </w:r>
      <w:r w:rsidR="00622553" w:rsidRPr="008A70A1">
        <w:rPr>
          <w:rFonts w:ascii="Tahoma" w:hAnsi="Tahoma" w:cs="Tahoma"/>
          <w:color w:val="000000" w:themeColor="text1"/>
          <w:sz w:val="22"/>
          <w:szCs w:val="22"/>
          <w:lang w:val="ro-RO"/>
        </w:rPr>
        <w:t>Platformei</w:t>
      </w:r>
      <w:r w:rsidRPr="008A70A1">
        <w:rPr>
          <w:rFonts w:ascii="Tahoma" w:hAnsi="Tahoma" w:cs="Tahoma"/>
          <w:color w:val="000000" w:themeColor="text1"/>
          <w:sz w:val="22"/>
          <w:szCs w:val="22"/>
          <w:lang w:val="ro-RO"/>
        </w:rPr>
        <w:t xml:space="preserve"> de </w:t>
      </w:r>
      <w:r w:rsidR="005B26DD" w:rsidRPr="008A70A1">
        <w:rPr>
          <w:rFonts w:ascii="Tahoma" w:hAnsi="Tahoma" w:cs="Tahoma"/>
          <w:color w:val="000000" w:themeColor="text1"/>
          <w:sz w:val="22"/>
          <w:szCs w:val="22"/>
          <w:lang w:val="ro-RO"/>
        </w:rPr>
        <w:t>T</w:t>
      </w:r>
      <w:r w:rsidR="00622553" w:rsidRPr="008A70A1">
        <w:rPr>
          <w:rFonts w:ascii="Tahoma" w:hAnsi="Tahoma" w:cs="Tahoma"/>
          <w:color w:val="000000" w:themeColor="text1"/>
          <w:sz w:val="22"/>
          <w:szCs w:val="22"/>
          <w:lang w:val="ro-RO"/>
        </w:rPr>
        <w:t xml:space="preserve">ranzacţionare </w:t>
      </w:r>
      <w:r w:rsidRPr="008A70A1">
        <w:rPr>
          <w:rFonts w:ascii="Tahoma" w:hAnsi="Tahoma" w:cs="Tahoma"/>
          <w:color w:val="000000" w:themeColor="text1"/>
          <w:sz w:val="22"/>
          <w:szCs w:val="22"/>
          <w:lang w:val="ro-RO"/>
        </w:rPr>
        <w:t>ori ale unor subsisteme componente (internet, reţea internă)</w:t>
      </w:r>
      <w:r w:rsidR="007E7440" w:rsidRPr="008A70A1">
        <w:rPr>
          <w:rFonts w:ascii="Tahoma" w:hAnsi="Tahoma" w:cs="Tahoma"/>
          <w:color w:val="000000" w:themeColor="text1"/>
          <w:sz w:val="22"/>
          <w:szCs w:val="22"/>
          <w:lang w:val="ro-RO"/>
        </w:rPr>
        <w:t>.</w:t>
      </w:r>
    </w:p>
    <w:p w:rsidR="00C55238" w:rsidRPr="008A70A1" w:rsidRDefault="00C55238" w:rsidP="005E0E6C">
      <w:pPr>
        <w:numPr>
          <w:ilvl w:val="0"/>
          <w:numId w:val="18"/>
        </w:numPr>
        <w:tabs>
          <w:tab w:val="left" w:pos="851"/>
        </w:tabs>
        <w:spacing w:before="120" w:line="276" w:lineRule="auto"/>
        <w:ind w:left="851" w:hanging="142"/>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lastRenderedPageBreak/>
        <w:t xml:space="preserve">În cazul în care sesiunea de </w:t>
      </w:r>
      <w:r w:rsidR="005E0E6C">
        <w:rPr>
          <w:rFonts w:ascii="Tahoma" w:hAnsi="Tahoma" w:cs="Tahoma"/>
          <w:color w:val="000000" w:themeColor="text1"/>
          <w:sz w:val="22"/>
          <w:szCs w:val="22"/>
          <w:lang w:val="ro-RO"/>
        </w:rPr>
        <w:t>tranzacționare</w:t>
      </w:r>
      <w:r w:rsidRPr="008A70A1">
        <w:rPr>
          <w:rFonts w:ascii="Tahoma" w:hAnsi="Tahoma" w:cs="Tahoma"/>
          <w:color w:val="000000" w:themeColor="text1"/>
          <w:sz w:val="22"/>
          <w:szCs w:val="22"/>
          <w:lang w:val="ro-RO"/>
        </w:rPr>
        <w:t xml:space="preserve"> se întrerupe de către reprezentanţii OPCCB sau Platforma de tranzacţionare este oprită automat din cauze tehnice (distinct de oprirea Platformei de tranzacţionare de către reprezentanţii OPCCB), ca o consecinţă a unor evenimente sau condiţii descrise în prezenta Procedură, reluarea tranzacţiilor se va face de îndată ce condiţiile vor permite desfăşurarea normală a sesiunii de </w:t>
      </w:r>
      <w:r w:rsidR="005E0E6C">
        <w:rPr>
          <w:rFonts w:ascii="Tahoma" w:hAnsi="Tahoma" w:cs="Tahoma"/>
          <w:color w:val="000000" w:themeColor="text1"/>
          <w:sz w:val="22"/>
          <w:szCs w:val="22"/>
          <w:lang w:val="ro-RO"/>
        </w:rPr>
        <w:t>tranzacționare</w:t>
      </w:r>
      <w:r w:rsidRPr="008A70A1">
        <w:rPr>
          <w:rFonts w:ascii="Tahoma" w:hAnsi="Tahoma" w:cs="Tahoma"/>
          <w:color w:val="000000" w:themeColor="text1"/>
          <w:sz w:val="22"/>
          <w:szCs w:val="22"/>
          <w:lang w:val="ro-RO"/>
        </w:rPr>
        <w:t>.</w:t>
      </w:r>
    </w:p>
    <w:p w:rsidR="00C55238" w:rsidRPr="008A70A1" w:rsidRDefault="00C55238" w:rsidP="005E0E6C">
      <w:pPr>
        <w:numPr>
          <w:ilvl w:val="0"/>
          <w:numId w:val="18"/>
        </w:numPr>
        <w:tabs>
          <w:tab w:val="left" w:pos="851"/>
        </w:tabs>
        <w:spacing w:before="120" w:line="276" w:lineRule="auto"/>
        <w:ind w:left="851" w:hanging="142"/>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Participanţii la PCCB-NC vor fi anunţaţi asupra deciziilor luate în situaţiile precizate în prezentul capitol, fie prin intermediul Platformei de tranzacţionare fie p</w:t>
      </w:r>
      <w:r w:rsidR="007677E1" w:rsidRPr="008A70A1">
        <w:rPr>
          <w:rFonts w:ascii="Tahoma" w:hAnsi="Tahoma" w:cs="Tahoma"/>
          <w:color w:val="000000" w:themeColor="text1"/>
          <w:sz w:val="22"/>
          <w:szCs w:val="22"/>
          <w:lang w:val="ro-RO"/>
        </w:rPr>
        <w:t xml:space="preserve">rin alte </w:t>
      </w:r>
      <w:r w:rsidR="007B3437" w:rsidRPr="008A70A1">
        <w:rPr>
          <w:rFonts w:ascii="Tahoma" w:hAnsi="Tahoma" w:cs="Tahoma"/>
          <w:color w:val="000000" w:themeColor="text1"/>
          <w:sz w:val="22"/>
          <w:szCs w:val="22"/>
          <w:lang w:val="ro-RO"/>
        </w:rPr>
        <w:t>canale alternative de comunicare</w:t>
      </w:r>
      <w:r w:rsidR="007677E1" w:rsidRPr="008A70A1">
        <w:rPr>
          <w:rFonts w:ascii="Tahoma" w:hAnsi="Tahoma" w:cs="Tahoma"/>
          <w:color w:val="000000" w:themeColor="text1"/>
          <w:sz w:val="22"/>
          <w:szCs w:val="22"/>
          <w:lang w:val="ro-RO"/>
        </w:rPr>
        <w:t xml:space="preserve"> (telefon,</w:t>
      </w:r>
      <w:r w:rsidRPr="008A70A1">
        <w:rPr>
          <w:rFonts w:ascii="Tahoma" w:hAnsi="Tahoma" w:cs="Tahoma"/>
          <w:color w:val="000000" w:themeColor="text1"/>
          <w:sz w:val="22"/>
          <w:szCs w:val="22"/>
          <w:lang w:val="ro-RO"/>
        </w:rPr>
        <w:t xml:space="preserve"> e-mail</w:t>
      </w:r>
      <w:r w:rsidR="007677E1" w:rsidRPr="008A70A1">
        <w:rPr>
          <w:rFonts w:ascii="Tahoma" w:hAnsi="Tahoma" w:cs="Tahoma"/>
          <w:color w:val="000000" w:themeColor="text1"/>
          <w:sz w:val="22"/>
          <w:szCs w:val="22"/>
          <w:lang w:val="ro-RO"/>
        </w:rPr>
        <w:t>, web-site</w:t>
      </w:r>
      <w:r w:rsidRPr="008A70A1">
        <w:rPr>
          <w:rFonts w:ascii="Tahoma" w:hAnsi="Tahoma" w:cs="Tahoma"/>
          <w:color w:val="000000" w:themeColor="text1"/>
          <w:sz w:val="22"/>
          <w:szCs w:val="22"/>
          <w:lang w:val="ro-RO"/>
        </w:rPr>
        <w:t>).</w:t>
      </w:r>
    </w:p>
    <w:p w:rsidR="00A772CA" w:rsidRPr="008A70A1" w:rsidRDefault="00A772CA" w:rsidP="005E0E6C">
      <w:pPr>
        <w:spacing w:before="120" w:line="276" w:lineRule="auto"/>
        <w:ind w:left="851" w:hanging="142"/>
        <w:jc w:val="both"/>
        <w:rPr>
          <w:rFonts w:ascii="Tahoma" w:hAnsi="Tahoma" w:cs="Tahoma"/>
          <w:b/>
          <w:color w:val="000000" w:themeColor="text1"/>
          <w:sz w:val="22"/>
          <w:szCs w:val="22"/>
          <w:lang w:val="ro-RO"/>
        </w:rPr>
      </w:pPr>
      <w:r w:rsidRPr="008A70A1">
        <w:rPr>
          <w:rFonts w:ascii="Tahoma" w:hAnsi="Tahoma" w:cs="Tahoma"/>
          <w:b/>
          <w:color w:val="000000" w:themeColor="text1"/>
          <w:sz w:val="22"/>
          <w:szCs w:val="22"/>
          <w:lang w:val="ro-RO"/>
        </w:rPr>
        <w:t xml:space="preserve">PERSOANE AUTORIZATE </w:t>
      </w:r>
    </w:p>
    <w:p w:rsidR="00A772CA" w:rsidRPr="008A70A1" w:rsidRDefault="00A772CA" w:rsidP="005E0E6C">
      <w:pPr>
        <w:numPr>
          <w:ilvl w:val="0"/>
          <w:numId w:val="18"/>
        </w:numPr>
        <w:tabs>
          <w:tab w:val="left" w:pos="851"/>
        </w:tabs>
        <w:spacing w:before="120" w:line="276" w:lineRule="auto"/>
        <w:ind w:left="851" w:hanging="142"/>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Participantul la PCCB-NC va desemna şi va comunica OPCCB numele şi datele de contact ale reprezentanţilor săi având drept de a introduce, modifica şi anula conţinutul ofertelor în numele Participantului la PCCB-NC pe care îl reprezintă şi de a lua hotărâri în numele acestuia privitor la participarea la </w:t>
      </w:r>
      <w:r w:rsidR="005E0E6C">
        <w:rPr>
          <w:rFonts w:ascii="Tahoma" w:hAnsi="Tahoma" w:cs="Tahoma"/>
          <w:color w:val="000000" w:themeColor="text1"/>
          <w:sz w:val="22"/>
          <w:szCs w:val="22"/>
          <w:lang w:val="ro-RO"/>
        </w:rPr>
        <w:t>tranzacționare</w:t>
      </w:r>
      <w:r w:rsidRPr="008A70A1">
        <w:rPr>
          <w:rFonts w:ascii="Tahoma" w:hAnsi="Tahoma" w:cs="Tahoma"/>
          <w:color w:val="000000" w:themeColor="text1"/>
          <w:sz w:val="22"/>
          <w:szCs w:val="22"/>
          <w:lang w:val="ro-RO"/>
        </w:rPr>
        <w:t>.</w:t>
      </w:r>
    </w:p>
    <w:p w:rsidR="00A772CA" w:rsidRPr="005E0E6C" w:rsidRDefault="00A772CA" w:rsidP="005E0E6C">
      <w:pPr>
        <w:numPr>
          <w:ilvl w:val="0"/>
          <w:numId w:val="18"/>
        </w:numPr>
        <w:tabs>
          <w:tab w:val="left" w:pos="851"/>
        </w:tabs>
        <w:spacing w:before="120" w:line="276" w:lineRule="auto"/>
        <w:ind w:left="851" w:hanging="142"/>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Participantul la PCCB-NC se va asigura asupra posibilităţii contactării de către administratorii Platformei de Tranzacţionare a cel puţin unul dintre reprezentanţii desemnaţi, pe parcursul sesiunilor de </w:t>
      </w:r>
      <w:r w:rsidR="005E0E6C">
        <w:rPr>
          <w:rFonts w:ascii="Tahoma" w:hAnsi="Tahoma" w:cs="Tahoma"/>
          <w:color w:val="000000" w:themeColor="text1"/>
          <w:sz w:val="22"/>
          <w:szCs w:val="22"/>
          <w:lang w:val="ro-RO"/>
        </w:rPr>
        <w:t>tranzacționare</w:t>
      </w:r>
      <w:r w:rsidRPr="008A70A1">
        <w:rPr>
          <w:rFonts w:ascii="Tahoma" w:hAnsi="Tahoma" w:cs="Tahoma"/>
          <w:color w:val="000000" w:themeColor="text1"/>
          <w:sz w:val="22"/>
          <w:szCs w:val="22"/>
          <w:lang w:val="ro-RO"/>
        </w:rPr>
        <w:t xml:space="preserve"> pentru care aceştia s-au înscris în tranzacţionare. </w:t>
      </w:r>
    </w:p>
    <w:p w:rsidR="009B6752" w:rsidRPr="008A70A1" w:rsidRDefault="00C55238" w:rsidP="005E0E6C">
      <w:pPr>
        <w:pStyle w:val="Heading1"/>
        <w:numPr>
          <w:ilvl w:val="0"/>
          <w:numId w:val="14"/>
        </w:numPr>
        <w:spacing w:before="120" w:line="276" w:lineRule="auto"/>
        <w:ind w:left="851" w:hanging="142"/>
        <w:rPr>
          <w:rFonts w:ascii="Tahoma" w:hAnsi="Tahoma" w:cs="Tahoma"/>
          <w:color w:val="000000" w:themeColor="text1"/>
          <w:sz w:val="22"/>
          <w:szCs w:val="22"/>
        </w:rPr>
      </w:pPr>
      <w:r w:rsidRPr="008A70A1">
        <w:rPr>
          <w:rFonts w:ascii="Tahoma" w:hAnsi="Tahoma" w:cs="Tahoma"/>
          <w:color w:val="000000" w:themeColor="text1"/>
          <w:sz w:val="22"/>
          <w:szCs w:val="22"/>
        </w:rPr>
        <w:t xml:space="preserve">  </w:t>
      </w:r>
      <w:bookmarkStart w:id="26" w:name="_Toc403744481"/>
      <w:r w:rsidR="009B6752" w:rsidRPr="008A70A1">
        <w:rPr>
          <w:rFonts w:ascii="Tahoma" w:hAnsi="Tahoma" w:cs="Tahoma"/>
          <w:color w:val="000000" w:themeColor="text1"/>
          <w:sz w:val="22"/>
          <w:szCs w:val="22"/>
        </w:rPr>
        <w:t>PUBLICAREA INFORMAŢIILOR</w:t>
      </w:r>
      <w:bookmarkEnd w:id="26"/>
    </w:p>
    <w:p w:rsidR="00A24508" w:rsidRPr="008A70A1" w:rsidRDefault="00A24508" w:rsidP="002376A5">
      <w:pPr>
        <w:pStyle w:val="ListParagraph"/>
        <w:numPr>
          <w:ilvl w:val="0"/>
          <w:numId w:val="23"/>
        </w:numPr>
        <w:tabs>
          <w:tab w:val="left" w:pos="851"/>
        </w:tabs>
        <w:spacing w:before="120" w:line="276" w:lineRule="auto"/>
        <w:ind w:left="851" w:hanging="709"/>
        <w:jc w:val="both"/>
        <w:rPr>
          <w:rFonts w:ascii="Tahoma" w:hAnsi="Tahoma" w:cs="Tahoma"/>
          <w:color w:val="000000" w:themeColor="text1"/>
          <w:sz w:val="22"/>
          <w:szCs w:val="22"/>
          <w:lang w:val="ro-RO" w:eastAsia="en-US"/>
        </w:rPr>
      </w:pPr>
      <w:r w:rsidRPr="008A70A1">
        <w:rPr>
          <w:rFonts w:ascii="Tahoma" w:hAnsi="Tahoma" w:cs="Tahoma"/>
          <w:color w:val="000000" w:themeColor="text1"/>
          <w:sz w:val="22"/>
          <w:szCs w:val="22"/>
          <w:lang w:val="ro-RO"/>
        </w:rPr>
        <w:t>O</w:t>
      </w:r>
      <w:r w:rsidR="00C55238" w:rsidRPr="008A70A1">
        <w:rPr>
          <w:rFonts w:ascii="Tahoma" w:hAnsi="Tahoma" w:cs="Tahoma"/>
          <w:color w:val="000000" w:themeColor="text1"/>
          <w:sz w:val="22"/>
          <w:szCs w:val="22"/>
          <w:lang w:val="ro-RO"/>
        </w:rPr>
        <w:t>PCOM</w:t>
      </w:r>
      <w:r w:rsidRPr="008A70A1">
        <w:rPr>
          <w:rFonts w:ascii="Tahoma" w:hAnsi="Tahoma" w:cs="Tahoma"/>
          <w:color w:val="000000" w:themeColor="text1"/>
          <w:sz w:val="22"/>
          <w:szCs w:val="22"/>
          <w:lang w:val="ro-RO"/>
        </w:rPr>
        <w:t xml:space="preserve"> SA</w:t>
      </w:r>
      <w:r w:rsidR="00D93CAD" w:rsidRPr="008A70A1">
        <w:rPr>
          <w:rFonts w:ascii="Tahoma" w:hAnsi="Tahoma" w:cs="Tahoma"/>
          <w:color w:val="000000" w:themeColor="text1"/>
          <w:sz w:val="22"/>
          <w:szCs w:val="22"/>
          <w:lang w:val="ro-RO"/>
        </w:rPr>
        <w:t xml:space="preserve">, </w:t>
      </w:r>
      <w:r w:rsidR="00622553" w:rsidRPr="008A70A1">
        <w:rPr>
          <w:rFonts w:ascii="Tahoma" w:hAnsi="Tahoma" w:cs="Tahoma"/>
          <w:color w:val="000000" w:themeColor="text1"/>
          <w:sz w:val="22"/>
          <w:szCs w:val="22"/>
          <w:lang w:val="ro-RO"/>
        </w:rPr>
        <w:t>î</w:t>
      </w:r>
      <w:r w:rsidR="00D93CAD" w:rsidRPr="008A70A1">
        <w:rPr>
          <w:rFonts w:ascii="Tahoma" w:hAnsi="Tahoma" w:cs="Tahoma"/>
          <w:color w:val="000000" w:themeColor="text1"/>
          <w:sz w:val="22"/>
          <w:szCs w:val="22"/>
          <w:lang w:val="ro-RO"/>
        </w:rPr>
        <w:t>n calitate de OPCCB,</w:t>
      </w:r>
      <w:r w:rsidRPr="008A70A1">
        <w:rPr>
          <w:rFonts w:ascii="Tahoma" w:hAnsi="Tahoma" w:cs="Tahoma"/>
          <w:color w:val="000000" w:themeColor="text1"/>
          <w:sz w:val="22"/>
          <w:szCs w:val="22"/>
          <w:lang w:val="ro-RO"/>
        </w:rPr>
        <w:t xml:space="preserve"> publică şi actualizează pe pagina</w:t>
      </w:r>
      <w:r w:rsidR="0065424C" w:rsidRPr="008A70A1">
        <w:rPr>
          <w:rFonts w:ascii="Tahoma" w:hAnsi="Tahoma" w:cs="Tahoma"/>
          <w:color w:val="000000" w:themeColor="text1"/>
          <w:sz w:val="22"/>
          <w:szCs w:val="22"/>
          <w:lang w:val="ro-RO"/>
        </w:rPr>
        <w:t xml:space="preserve"> sa</w:t>
      </w:r>
      <w:r w:rsidRPr="008A70A1">
        <w:rPr>
          <w:rFonts w:ascii="Tahoma" w:hAnsi="Tahoma" w:cs="Tahoma"/>
          <w:color w:val="000000" w:themeColor="text1"/>
          <w:sz w:val="22"/>
          <w:szCs w:val="22"/>
          <w:lang w:val="ro-RO"/>
        </w:rPr>
        <w:t xml:space="preserve"> web </w:t>
      </w:r>
      <w:r w:rsidRPr="008A70A1">
        <w:rPr>
          <w:rFonts w:ascii="Tahoma" w:hAnsi="Tahoma" w:cs="Tahoma"/>
          <w:color w:val="000000" w:themeColor="text1"/>
          <w:sz w:val="22"/>
          <w:szCs w:val="22"/>
          <w:lang w:val="ro-RO" w:eastAsia="en-US"/>
        </w:rPr>
        <w:t>următoarele documente</w:t>
      </w:r>
      <w:r w:rsidRPr="008A70A1">
        <w:rPr>
          <w:rFonts w:ascii="Tahoma" w:hAnsi="Tahoma" w:cs="Tahoma"/>
          <w:color w:val="000000" w:themeColor="text1"/>
          <w:sz w:val="22"/>
          <w:szCs w:val="22"/>
          <w:lang w:val="ro-RO"/>
        </w:rPr>
        <w:t>:</w:t>
      </w:r>
    </w:p>
    <w:p w:rsidR="00A24508" w:rsidRPr="008A70A1" w:rsidRDefault="00A24508" w:rsidP="005E0E6C">
      <w:pPr>
        <w:numPr>
          <w:ilvl w:val="0"/>
          <w:numId w:val="5"/>
        </w:numPr>
        <w:tabs>
          <w:tab w:val="clear" w:pos="720"/>
          <w:tab w:val="left" w:pos="851"/>
        </w:tabs>
        <w:spacing w:before="120" w:line="276" w:lineRule="auto"/>
        <w:ind w:left="851" w:hanging="567"/>
        <w:jc w:val="both"/>
        <w:rPr>
          <w:rFonts w:ascii="Tahoma" w:hAnsi="Tahoma" w:cs="Tahoma"/>
          <w:color w:val="000000" w:themeColor="text1"/>
          <w:sz w:val="22"/>
          <w:szCs w:val="22"/>
          <w:lang w:val="ro-RO" w:eastAsia="en-US"/>
        </w:rPr>
      </w:pPr>
      <w:r w:rsidRPr="008A70A1">
        <w:rPr>
          <w:rFonts w:ascii="Tahoma" w:hAnsi="Tahoma" w:cs="Tahoma"/>
          <w:color w:val="000000" w:themeColor="text1"/>
          <w:sz w:val="22"/>
          <w:szCs w:val="22"/>
          <w:lang w:val="ro-RO" w:eastAsia="en-US"/>
        </w:rPr>
        <w:t xml:space="preserve">Documentele ce reglementează precum şi documentele tip privind funcţionarea </w:t>
      </w:r>
      <w:r w:rsidR="00C1317C" w:rsidRPr="008A70A1">
        <w:rPr>
          <w:rFonts w:ascii="Tahoma" w:hAnsi="Tahoma" w:cs="Tahoma"/>
          <w:color w:val="000000" w:themeColor="text1"/>
          <w:sz w:val="22"/>
          <w:szCs w:val="22"/>
          <w:lang w:val="ro-RO" w:eastAsia="en-US"/>
        </w:rPr>
        <w:t>P</w:t>
      </w:r>
      <w:r w:rsidR="00507384" w:rsidRPr="008A70A1">
        <w:rPr>
          <w:rFonts w:ascii="Tahoma" w:hAnsi="Tahoma" w:cs="Tahoma"/>
          <w:color w:val="000000" w:themeColor="text1"/>
          <w:sz w:val="22"/>
          <w:szCs w:val="22"/>
          <w:lang w:val="ro-RO" w:eastAsia="en-US"/>
        </w:rPr>
        <w:t xml:space="preserve">ieței centralizate </w:t>
      </w:r>
      <w:r w:rsidR="00F26779" w:rsidRPr="008A70A1">
        <w:rPr>
          <w:rFonts w:ascii="Tahoma" w:hAnsi="Tahoma" w:cs="Tahoma"/>
          <w:color w:val="000000" w:themeColor="text1"/>
          <w:sz w:val="22"/>
          <w:szCs w:val="22"/>
          <w:lang w:val="ro-RO" w:eastAsia="en-US"/>
        </w:rPr>
        <w:t xml:space="preserve">a </w:t>
      </w:r>
      <w:r w:rsidR="00507384" w:rsidRPr="008A70A1">
        <w:rPr>
          <w:rFonts w:ascii="Tahoma" w:hAnsi="Tahoma" w:cs="Tahoma"/>
          <w:color w:val="000000" w:themeColor="text1"/>
          <w:sz w:val="22"/>
          <w:szCs w:val="22"/>
          <w:lang w:val="ro-RO" w:eastAsia="en-US"/>
        </w:rPr>
        <w:t xml:space="preserve">contractelor bilaterale </w:t>
      </w:r>
      <w:r w:rsidR="00F26779" w:rsidRPr="008A70A1">
        <w:rPr>
          <w:rFonts w:ascii="Tahoma" w:hAnsi="Tahoma" w:cs="Tahoma"/>
          <w:color w:val="000000" w:themeColor="text1"/>
          <w:sz w:val="22"/>
          <w:szCs w:val="22"/>
          <w:lang w:val="ro-RO" w:eastAsia="en-US"/>
        </w:rPr>
        <w:t xml:space="preserve">de energie electrică </w:t>
      </w:r>
      <w:r w:rsidR="0065424C" w:rsidRPr="008A70A1">
        <w:rPr>
          <w:rFonts w:ascii="Tahoma" w:hAnsi="Tahoma" w:cs="Tahoma"/>
          <w:color w:val="000000" w:themeColor="text1"/>
          <w:sz w:val="22"/>
          <w:szCs w:val="22"/>
          <w:lang w:val="ro-RO" w:eastAsia="en-US"/>
        </w:rPr>
        <w:t xml:space="preserve">- </w:t>
      </w:r>
      <w:r w:rsidR="00F26779" w:rsidRPr="008A70A1">
        <w:rPr>
          <w:rFonts w:ascii="Tahoma" w:hAnsi="Tahoma" w:cs="Tahoma"/>
          <w:color w:val="000000" w:themeColor="text1"/>
          <w:sz w:val="22"/>
          <w:szCs w:val="22"/>
          <w:lang w:val="ro-RO" w:eastAsia="en-US"/>
        </w:rPr>
        <w:t xml:space="preserve">modalitatea de tranzacționare </w:t>
      </w:r>
      <w:r w:rsidRPr="008A70A1">
        <w:rPr>
          <w:rFonts w:ascii="Tahoma" w:hAnsi="Tahoma" w:cs="Tahoma"/>
          <w:color w:val="000000" w:themeColor="text1"/>
          <w:sz w:val="22"/>
          <w:szCs w:val="22"/>
          <w:lang w:val="ro-RO" w:eastAsia="en-US"/>
        </w:rPr>
        <w:t>PCCB</w:t>
      </w:r>
      <w:r w:rsidR="004E3412" w:rsidRPr="008A70A1">
        <w:rPr>
          <w:rFonts w:ascii="Tahoma" w:hAnsi="Tahoma" w:cs="Tahoma"/>
          <w:color w:val="000000" w:themeColor="text1"/>
          <w:sz w:val="22"/>
          <w:szCs w:val="22"/>
          <w:lang w:val="ro-RO" w:eastAsia="en-US"/>
        </w:rPr>
        <w:t>-NC</w:t>
      </w:r>
      <w:r w:rsidRPr="008A70A1">
        <w:rPr>
          <w:rFonts w:ascii="Tahoma" w:hAnsi="Tahoma" w:cs="Tahoma"/>
          <w:color w:val="000000" w:themeColor="text1"/>
          <w:sz w:val="22"/>
          <w:szCs w:val="22"/>
          <w:lang w:val="ro-RO" w:eastAsia="en-US"/>
        </w:rPr>
        <w:t>, respectiv:</w:t>
      </w:r>
    </w:p>
    <w:p w:rsidR="00F41E8D" w:rsidRPr="008A70A1" w:rsidRDefault="004B3F76" w:rsidP="0080123F">
      <w:pPr>
        <w:numPr>
          <w:ilvl w:val="0"/>
          <w:numId w:val="24"/>
        </w:numPr>
        <w:tabs>
          <w:tab w:val="left" w:pos="1701"/>
        </w:tabs>
        <w:spacing w:before="120" w:line="276" w:lineRule="auto"/>
        <w:jc w:val="both"/>
        <w:rPr>
          <w:rFonts w:ascii="Tahoma" w:hAnsi="Tahoma" w:cs="Tahoma"/>
          <w:color w:val="000000" w:themeColor="text1"/>
          <w:sz w:val="22"/>
          <w:szCs w:val="22"/>
          <w:lang w:val="ro-RO" w:eastAsia="en-US"/>
        </w:rPr>
      </w:pPr>
      <w:r w:rsidRPr="008A70A1">
        <w:rPr>
          <w:rFonts w:ascii="Tahoma" w:hAnsi="Tahoma" w:cs="Tahoma"/>
          <w:color w:val="000000" w:themeColor="text1"/>
          <w:sz w:val="22"/>
          <w:szCs w:val="22"/>
          <w:lang w:val="ro-RO" w:eastAsia="en-US"/>
        </w:rPr>
        <w:t>Regulamentul privind modalitățile de încheiere a contractelor bilaterale de energie electrică prin licitație extinsă și negociere continuă și prin contracte de procesare</w:t>
      </w:r>
      <w:r w:rsidR="00A24508" w:rsidRPr="008A70A1">
        <w:rPr>
          <w:rFonts w:ascii="Tahoma" w:hAnsi="Tahoma" w:cs="Tahoma"/>
          <w:color w:val="000000" w:themeColor="text1"/>
          <w:sz w:val="22"/>
          <w:szCs w:val="22"/>
          <w:lang w:val="ro-RO" w:eastAsia="en-US"/>
        </w:rPr>
        <w:t>;</w:t>
      </w:r>
    </w:p>
    <w:p w:rsidR="00F41E8D" w:rsidRPr="008A70A1" w:rsidRDefault="00A24508" w:rsidP="0080123F">
      <w:pPr>
        <w:numPr>
          <w:ilvl w:val="0"/>
          <w:numId w:val="24"/>
        </w:numPr>
        <w:tabs>
          <w:tab w:val="left" w:pos="1701"/>
        </w:tabs>
        <w:spacing w:before="120" w:line="276" w:lineRule="auto"/>
        <w:jc w:val="both"/>
        <w:rPr>
          <w:rFonts w:ascii="Tahoma" w:hAnsi="Tahoma" w:cs="Tahoma"/>
          <w:color w:val="000000" w:themeColor="text1"/>
          <w:sz w:val="22"/>
          <w:szCs w:val="22"/>
          <w:lang w:val="ro-RO" w:eastAsia="en-US"/>
        </w:rPr>
      </w:pPr>
      <w:r w:rsidRPr="008A70A1">
        <w:rPr>
          <w:rFonts w:ascii="Tahoma" w:hAnsi="Tahoma" w:cs="Tahoma"/>
          <w:color w:val="000000" w:themeColor="text1"/>
          <w:sz w:val="22"/>
          <w:szCs w:val="22"/>
          <w:lang w:val="ro-RO" w:eastAsia="en-US"/>
        </w:rPr>
        <w:t xml:space="preserve">Procedura privind funcţionarea </w:t>
      </w:r>
      <w:r w:rsidR="00C1317C" w:rsidRPr="008A70A1">
        <w:rPr>
          <w:rFonts w:ascii="Tahoma" w:hAnsi="Tahoma" w:cs="Tahoma"/>
          <w:color w:val="000000" w:themeColor="text1"/>
          <w:sz w:val="22"/>
          <w:szCs w:val="22"/>
          <w:lang w:val="ro-RO" w:eastAsia="en-US"/>
        </w:rPr>
        <w:t>P</w:t>
      </w:r>
      <w:r w:rsidR="00507384" w:rsidRPr="008A70A1">
        <w:rPr>
          <w:rFonts w:ascii="Tahoma" w:hAnsi="Tahoma" w:cs="Tahoma"/>
          <w:color w:val="000000" w:themeColor="text1"/>
          <w:sz w:val="22"/>
          <w:szCs w:val="22"/>
          <w:lang w:val="ro-RO" w:eastAsia="en-US"/>
        </w:rPr>
        <w:t xml:space="preserve">ieţei centralizate </w:t>
      </w:r>
      <w:r w:rsidRPr="008A70A1">
        <w:rPr>
          <w:rFonts w:ascii="Tahoma" w:hAnsi="Tahoma" w:cs="Tahoma"/>
          <w:color w:val="000000" w:themeColor="text1"/>
          <w:sz w:val="22"/>
          <w:szCs w:val="22"/>
          <w:lang w:val="ro-RO" w:eastAsia="en-US"/>
        </w:rPr>
        <w:t xml:space="preserve">a </w:t>
      </w:r>
      <w:r w:rsidR="00507384" w:rsidRPr="008A70A1">
        <w:rPr>
          <w:rFonts w:ascii="Tahoma" w:hAnsi="Tahoma" w:cs="Tahoma"/>
          <w:color w:val="000000" w:themeColor="text1"/>
          <w:sz w:val="22"/>
          <w:szCs w:val="22"/>
          <w:lang w:val="ro-RO" w:eastAsia="en-US"/>
        </w:rPr>
        <w:t xml:space="preserve">contractelor bilaterale </w:t>
      </w:r>
      <w:r w:rsidR="00AE4602" w:rsidRPr="008A70A1">
        <w:rPr>
          <w:rFonts w:ascii="Tahoma" w:hAnsi="Tahoma" w:cs="Tahoma"/>
          <w:color w:val="000000" w:themeColor="text1"/>
          <w:sz w:val="22"/>
          <w:szCs w:val="22"/>
          <w:lang w:val="ro-RO" w:eastAsia="en-US"/>
        </w:rPr>
        <w:t>de</w:t>
      </w:r>
      <w:r w:rsidRPr="008A70A1">
        <w:rPr>
          <w:rFonts w:ascii="Tahoma" w:hAnsi="Tahoma" w:cs="Tahoma"/>
          <w:color w:val="000000" w:themeColor="text1"/>
          <w:sz w:val="22"/>
          <w:szCs w:val="22"/>
          <w:lang w:val="ro-RO" w:eastAsia="en-US"/>
        </w:rPr>
        <w:t xml:space="preserve"> energie electrică</w:t>
      </w:r>
      <w:r w:rsidR="00F03F49" w:rsidRPr="008A70A1">
        <w:rPr>
          <w:rFonts w:ascii="Tahoma" w:hAnsi="Tahoma" w:cs="Tahoma"/>
          <w:color w:val="000000" w:themeColor="text1"/>
          <w:sz w:val="22"/>
          <w:szCs w:val="22"/>
          <w:lang w:val="ro-RO" w:eastAsia="en-US"/>
        </w:rPr>
        <w:t xml:space="preserve"> </w:t>
      </w:r>
      <w:r w:rsidR="00AA7DC2" w:rsidRPr="008A70A1">
        <w:rPr>
          <w:rFonts w:ascii="Tahoma" w:hAnsi="Tahoma" w:cs="Tahoma"/>
          <w:color w:val="000000" w:themeColor="text1"/>
          <w:sz w:val="22"/>
          <w:szCs w:val="22"/>
          <w:lang w:val="ro-RO" w:eastAsia="en-US"/>
        </w:rPr>
        <w:t>-</w:t>
      </w:r>
      <w:r w:rsidR="00F03F49" w:rsidRPr="008A70A1">
        <w:rPr>
          <w:rFonts w:ascii="Tahoma" w:hAnsi="Tahoma" w:cs="Tahoma"/>
          <w:color w:val="000000" w:themeColor="text1"/>
          <w:sz w:val="22"/>
          <w:szCs w:val="22"/>
          <w:lang w:val="ro-RO" w:eastAsia="en-US"/>
        </w:rPr>
        <w:t xml:space="preserve"> modalitatea de tranzacționare PCCB-NC</w:t>
      </w:r>
      <w:r w:rsidRPr="008A70A1">
        <w:rPr>
          <w:rFonts w:ascii="Tahoma" w:hAnsi="Tahoma" w:cs="Tahoma"/>
          <w:color w:val="000000" w:themeColor="text1"/>
          <w:sz w:val="22"/>
          <w:szCs w:val="22"/>
          <w:lang w:val="ro-RO" w:eastAsia="en-US"/>
        </w:rPr>
        <w:t>;</w:t>
      </w:r>
    </w:p>
    <w:p w:rsidR="003C6D08" w:rsidRPr="008A70A1" w:rsidRDefault="003C6D08" w:rsidP="0080123F">
      <w:pPr>
        <w:numPr>
          <w:ilvl w:val="0"/>
          <w:numId w:val="24"/>
        </w:numPr>
        <w:tabs>
          <w:tab w:val="left" w:pos="1701"/>
        </w:tabs>
        <w:spacing w:before="120" w:line="276" w:lineRule="auto"/>
        <w:jc w:val="both"/>
        <w:rPr>
          <w:rFonts w:ascii="Tahoma" w:hAnsi="Tahoma" w:cs="Tahoma"/>
          <w:color w:val="000000" w:themeColor="text1"/>
          <w:sz w:val="22"/>
          <w:szCs w:val="22"/>
          <w:lang w:val="ro-RO" w:eastAsia="en-US"/>
        </w:rPr>
      </w:pPr>
      <w:r w:rsidRPr="008A70A1">
        <w:rPr>
          <w:rFonts w:ascii="Tahoma" w:hAnsi="Tahoma" w:cs="Tahoma"/>
          <w:color w:val="000000" w:themeColor="text1"/>
          <w:sz w:val="22"/>
          <w:szCs w:val="22"/>
          <w:lang w:val="ro-RO" w:eastAsia="en-US"/>
        </w:rPr>
        <w:t xml:space="preserve">Convenţia de participare la </w:t>
      </w:r>
      <w:r w:rsidR="00C1317C" w:rsidRPr="008A70A1">
        <w:rPr>
          <w:rFonts w:ascii="Tahoma" w:hAnsi="Tahoma" w:cs="Tahoma"/>
          <w:color w:val="000000" w:themeColor="text1"/>
          <w:sz w:val="22"/>
          <w:szCs w:val="22"/>
          <w:lang w:val="ro-RO" w:eastAsia="en-US"/>
        </w:rPr>
        <w:t>P</w:t>
      </w:r>
      <w:r w:rsidR="00507384" w:rsidRPr="008A70A1">
        <w:rPr>
          <w:rFonts w:ascii="Tahoma" w:hAnsi="Tahoma" w:cs="Tahoma"/>
          <w:color w:val="000000" w:themeColor="text1"/>
          <w:sz w:val="22"/>
          <w:szCs w:val="22"/>
          <w:lang w:val="ro-RO" w:eastAsia="en-US"/>
        </w:rPr>
        <w:t xml:space="preserve">iaţa centralizată </w:t>
      </w:r>
      <w:r w:rsidRPr="008A70A1">
        <w:rPr>
          <w:rFonts w:ascii="Tahoma" w:hAnsi="Tahoma" w:cs="Tahoma"/>
          <w:color w:val="000000" w:themeColor="text1"/>
          <w:sz w:val="22"/>
          <w:szCs w:val="22"/>
          <w:lang w:val="ro-RO" w:eastAsia="en-US"/>
        </w:rPr>
        <w:t xml:space="preserve">a </w:t>
      </w:r>
      <w:r w:rsidR="00507384" w:rsidRPr="008A70A1">
        <w:rPr>
          <w:rFonts w:ascii="Tahoma" w:hAnsi="Tahoma" w:cs="Tahoma"/>
          <w:color w:val="000000" w:themeColor="text1"/>
          <w:sz w:val="22"/>
          <w:szCs w:val="22"/>
          <w:lang w:val="ro-RO" w:eastAsia="en-US"/>
        </w:rPr>
        <w:t xml:space="preserve">contractelor bilaterale </w:t>
      </w:r>
      <w:r w:rsidRPr="008A70A1">
        <w:rPr>
          <w:rFonts w:ascii="Tahoma" w:hAnsi="Tahoma" w:cs="Tahoma"/>
          <w:color w:val="000000" w:themeColor="text1"/>
          <w:sz w:val="22"/>
          <w:szCs w:val="22"/>
          <w:lang w:val="ro-RO" w:eastAsia="en-US"/>
        </w:rPr>
        <w:t>de energie electrică</w:t>
      </w:r>
      <w:r w:rsidR="004B3F76" w:rsidRPr="008A70A1">
        <w:rPr>
          <w:rFonts w:ascii="Tahoma" w:hAnsi="Tahoma" w:cs="Tahoma"/>
          <w:color w:val="000000" w:themeColor="text1"/>
          <w:sz w:val="22"/>
          <w:szCs w:val="22"/>
          <w:lang w:val="ro-RO" w:eastAsia="en-US"/>
        </w:rPr>
        <w:t xml:space="preserve"> - modalitatea de tranzacționare PCCB-NC</w:t>
      </w:r>
      <w:r w:rsidRPr="008A70A1">
        <w:rPr>
          <w:rFonts w:ascii="Tahoma" w:hAnsi="Tahoma" w:cs="Tahoma"/>
          <w:color w:val="000000" w:themeColor="text1"/>
          <w:sz w:val="22"/>
          <w:szCs w:val="22"/>
          <w:lang w:val="ro-RO" w:eastAsia="en-US"/>
        </w:rPr>
        <w:t>;</w:t>
      </w:r>
    </w:p>
    <w:p w:rsidR="003C6D08" w:rsidRPr="008A70A1" w:rsidRDefault="00B51CE6" w:rsidP="0080123F">
      <w:pPr>
        <w:numPr>
          <w:ilvl w:val="0"/>
          <w:numId w:val="24"/>
        </w:numPr>
        <w:tabs>
          <w:tab w:val="left" w:pos="1701"/>
        </w:tabs>
        <w:spacing w:before="120" w:line="276" w:lineRule="auto"/>
        <w:jc w:val="both"/>
        <w:rPr>
          <w:rFonts w:ascii="Tahoma" w:hAnsi="Tahoma" w:cs="Tahoma"/>
          <w:color w:val="000000" w:themeColor="text1"/>
          <w:sz w:val="22"/>
          <w:szCs w:val="22"/>
          <w:lang w:val="ro-RO" w:eastAsia="en-US"/>
        </w:rPr>
      </w:pPr>
      <w:r w:rsidRPr="008A70A1">
        <w:rPr>
          <w:rFonts w:ascii="Tahoma" w:hAnsi="Tahoma" w:cs="Tahoma"/>
          <w:color w:val="000000" w:themeColor="text1"/>
          <w:sz w:val="22"/>
          <w:szCs w:val="22"/>
          <w:lang w:val="ro-RO"/>
        </w:rPr>
        <w:t xml:space="preserve">Contractul standard de vânzare/cumpărare a energiei electrice pe </w:t>
      </w:r>
      <w:r w:rsidR="00C1317C" w:rsidRPr="008A70A1">
        <w:rPr>
          <w:rFonts w:ascii="Tahoma" w:hAnsi="Tahoma" w:cs="Tahoma"/>
          <w:color w:val="000000" w:themeColor="text1"/>
          <w:sz w:val="22"/>
          <w:szCs w:val="22"/>
          <w:lang w:val="ro-RO"/>
        </w:rPr>
        <w:t>P</w:t>
      </w:r>
      <w:r w:rsidR="00E0243B" w:rsidRPr="008A70A1">
        <w:rPr>
          <w:rFonts w:ascii="Tahoma" w:hAnsi="Tahoma" w:cs="Tahoma"/>
          <w:color w:val="000000" w:themeColor="text1"/>
          <w:sz w:val="22"/>
          <w:szCs w:val="22"/>
          <w:lang w:val="ro-RO"/>
        </w:rPr>
        <w:t>iața centralizată a contractelor bilaterale</w:t>
      </w:r>
      <w:r w:rsidRPr="008A70A1">
        <w:rPr>
          <w:rFonts w:ascii="Tahoma" w:hAnsi="Tahoma" w:cs="Tahoma"/>
          <w:color w:val="000000" w:themeColor="text1"/>
          <w:sz w:val="22"/>
          <w:szCs w:val="22"/>
          <w:lang w:val="ro-RO"/>
        </w:rPr>
        <w:t xml:space="preserve"> de energie electrică – modalitatea de tranzacționare PCCB-NC şi anexele la contractul standard, </w:t>
      </w:r>
      <w:r w:rsidR="00407761" w:rsidRPr="008A70A1">
        <w:rPr>
          <w:rFonts w:ascii="Tahoma" w:hAnsi="Tahoma" w:cs="Tahoma"/>
          <w:color w:val="000000" w:themeColor="text1"/>
          <w:sz w:val="22"/>
          <w:szCs w:val="22"/>
          <w:lang w:val="ro-RO"/>
        </w:rPr>
        <w:t>avizat</w:t>
      </w:r>
      <w:r w:rsidRPr="008A70A1">
        <w:rPr>
          <w:rFonts w:ascii="Tahoma" w:hAnsi="Tahoma" w:cs="Tahoma"/>
          <w:color w:val="000000" w:themeColor="text1"/>
          <w:sz w:val="22"/>
          <w:szCs w:val="22"/>
          <w:lang w:val="ro-RO"/>
        </w:rPr>
        <w:t xml:space="preserve"> de către Autoritatea Competentă;</w:t>
      </w:r>
    </w:p>
    <w:p w:rsidR="00A24508" w:rsidRPr="008A70A1" w:rsidRDefault="00263D51" w:rsidP="0080123F">
      <w:pPr>
        <w:numPr>
          <w:ilvl w:val="0"/>
          <w:numId w:val="24"/>
        </w:numPr>
        <w:tabs>
          <w:tab w:val="left" w:pos="1701"/>
        </w:tabs>
        <w:spacing w:before="120" w:line="276" w:lineRule="auto"/>
        <w:jc w:val="both"/>
        <w:rPr>
          <w:rFonts w:ascii="Tahoma" w:hAnsi="Tahoma" w:cs="Tahoma"/>
          <w:color w:val="000000" w:themeColor="text1"/>
          <w:sz w:val="22"/>
          <w:szCs w:val="22"/>
          <w:lang w:val="ro-RO" w:eastAsia="en-US"/>
        </w:rPr>
      </w:pPr>
      <w:r w:rsidRPr="008A70A1">
        <w:rPr>
          <w:rFonts w:ascii="Tahoma" w:hAnsi="Tahoma" w:cs="Tahoma"/>
          <w:color w:val="000000" w:themeColor="text1"/>
          <w:sz w:val="22"/>
          <w:szCs w:val="22"/>
          <w:lang w:val="ro-RO"/>
        </w:rPr>
        <w:t>Calendarul de tranzacţionare a ofertelor propuse</w:t>
      </w:r>
      <w:r w:rsidR="00D62239" w:rsidRPr="008A70A1">
        <w:rPr>
          <w:rFonts w:ascii="Tahoma" w:hAnsi="Tahoma" w:cs="Tahoma"/>
          <w:color w:val="000000" w:themeColor="text1"/>
          <w:sz w:val="22"/>
          <w:szCs w:val="22"/>
          <w:lang w:val="ro-RO"/>
        </w:rPr>
        <w:t xml:space="preserve"> spre tranzacţionare pe </w:t>
      </w:r>
      <w:r w:rsidR="001F0F06" w:rsidRPr="008A70A1">
        <w:rPr>
          <w:rFonts w:ascii="Tahoma" w:hAnsi="Tahoma" w:cs="Tahoma"/>
          <w:color w:val="000000" w:themeColor="text1"/>
          <w:sz w:val="22"/>
          <w:szCs w:val="22"/>
          <w:lang w:val="ro-RO"/>
        </w:rPr>
        <w:t xml:space="preserve"> </w:t>
      </w:r>
      <w:r w:rsidR="00D62239" w:rsidRPr="008A70A1">
        <w:rPr>
          <w:rFonts w:ascii="Tahoma" w:hAnsi="Tahoma" w:cs="Tahoma"/>
          <w:color w:val="000000" w:themeColor="text1"/>
          <w:sz w:val="22"/>
          <w:szCs w:val="22"/>
          <w:lang w:val="ro-RO"/>
        </w:rPr>
        <w:t>PCCB-NC</w:t>
      </w:r>
      <w:r w:rsidRPr="008A70A1">
        <w:rPr>
          <w:rFonts w:ascii="Tahoma" w:hAnsi="Tahoma" w:cs="Tahoma"/>
          <w:color w:val="000000" w:themeColor="text1"/>
          <w:sz w:val="22"/>
          <w:szCs w:val="22"/>
          <w:lang w:val="ro-RO"/>
        </w:rPr>
        <w:t xml:space="preserve"> pentru fiecare dintre perioadele de livrare pentru următoarea perioadă de 1 an</w:t>
      </w:r>
      <w:r w:rsidR="00D30B65" w:rsidRPr="008A70A1">
        <w:rPr>
          <w:rFonts w:ascii="Tahoma" w:hAnsi="Tahoma" w:cs="Tahoma"/>
          <w:color w:val="000000" w:themeColor="text1"/>
          <w:sz w:val="22"/>
          <w:szCs w:val="22"/>
          <w:lang w:val="ro-RO"/>
        </w:rPr>
        <w:t>.</w:t>
      </w:r>
    </w:p>
    <w:p w:rsidR="0031546D" w:rsidRPr="008A70A1" w:rsidRDefault="0031546D" w:rsidP="0080123F">
      <w:pPr>
        <w:numPr>
          <w:ilvl w:val="0"/>
          <w:numId w:val="24"/>
        </w:numPr>
        <w:tabs>
          <w:tab w:val="left" w:pos="1701"/>
        </w:tabs>
        <w:spacing w:before="120" w:line="276" w:lineRule="auto"/>
        <w:jc w:val="both"/>
        <w:rPr>
          <w:rFonts w:ascii="Tahoma" w:hAnsi="Tahoma" w:cs="Tahoma"/>
          <w:color w:val="000000" w:themeColor="text1"/>
          <w:sz w:val="22"/>
          <w:szCs w:val="22"/>
          <w:lang w:val="ro-RO" w:eastAsia="en-US"/>
        </w:rPr>
      </w:pPr>
      <w:r w:rsidRPr="008A70A1">
        <w:rPr>
          <w:rFonts w:ascii="Tahoma" w:hAnsi="Tahoma" w:cs="Tahoma"/>
          <w:color w:val="000000" w:themeColor="text1"/>
          <w:sz w:val="22"/>
          <w:szCs w:val="22"/>
          <w:lang w:val="ro-RO"/>
        </w:rPr>
        <w:t>Programul stabilit pentru zilele de tranzacționare.</w:t>
      </w:r>
    </w:p>
    <w:p w:rsidR="00D868F3" w:rsidRPr="008A70A1" w:rsidRDefault="00F9430C" w:rsidP="005E0E6C">
      <w:pPr>
        <w:numPr>
          <w:ilvl w:val="0"/>
          <w:numId w:val="5"/>
        </w:numPr>
        <w:tabs>
          <w:tab w:val="clear" w:pos="720"/>
          <w:tab w:val="num" w:pos="851"/>
        </w:tabs>
        <w:spacing w:before="120" w:line="276" w:lineRule="auto"/>
        <w:ind w:left="851" w:hanging="425"/>
        <w:jc w:val="both"/>
        <w:rPr>
          <w:rFonts w:ascii="Tahoma" w:hAnsi="Tahoma" w:cs="Tahoma"/>
          <w:color w:val="000000" w:themeColor="text1"/>
          <w:sz w:val="22"/>
          <w:szCs w:val="22"/>
          <w:lang w:val="ro-RO" w:eastAsia="en-US"/>
        </w:rPr>
      </w:pPr>
      <w:r w:rsidRPr="008A70A1">
        <w:rPr>
          <w:rFonts w:ascii="Tahoma" w:hAnsi="Tahoma" w:cs="Tahoma"/>
          <w:color w:val="000000" w:themeColor="text1"/>
          <w:sz w:val="22"/>
          <w:szCs w:val="22"/>
          <w:lang w:val="ro-RO" w:eastAsia="en-US"/>
        </w:rPr>
        <w:lastRenderedPageBreak/>
        <w:t xml:space="preserve"> Rezultatele licitaţiei, d</w:t>
      </w:r>
      <w:r w:rsidR="00D868F3" w:rsidRPr="008A70A1">
        <w:rPr>
          <w:rFonts w:ascii="Tahoma" w:hAnsi="Tahoma" w:cs="Tahoma"/>
          <w:color w:val="000000" w:themeColor="text1"/>
          <w:sz w:val="22"/>
          <w:szCs w:val="22"/>
          <w:lang w:val="ro-RO" w:eastAsia="en-US"/>
        </w:rPr>
        <w:t>upă încheierea zilei de tranzacționare, respectiv:</w:t>
      </w:r>
    </w:p>
    <w:p w:rsidR="00D868F3" w:rsidRPr="008A70A1" w:rsidRDefault="00D868F3" w:rsidP="005E0E6C">
      <w:pPr>
        <w:spacing w:before="120" w:line="276" w:lineRule="auto"/>
        <w:ind w:left="851" w:firstLine="283"/>
        <w:jc w:val="both"/>
        <w:rPr>
          <w:rFonts w:ascii="Tahoma" w:hAnsi="Tahoma" w:cs="Tahoma"/>
          <w:color w:val="000000" w:themeColor="text1"/>
          <w:sz w:val="22"/>
          <w:szCs w:val="22"/>
          <w:lang w:val="ro-RO" w:eastAsia="en-US"/>
        </w:rPr>
      </w:pPr>
      <w:r w:rsidRPr="008A70A1">
        <w:rPr>
          <w:rFonts w:ascii="Tahoma" w:hAnsi="Tahoma" w:cs="Tahoma"/>
          <w:color w:val="000000" w:themeColor="text1"/>
          <w:sz w:val="22"/>
          <w:szCs w:val="22"/>
          <w:lang w:val="ro-RO" w:eastAsia="en-US"/>
        </w:rPr>
        <w:t xml:space="preserve">- caracteristicile produsului tranzacționat; </w:t>
      </w:r>
    </w:p>
    <w:p w:rsidR="00D868F3" w:rsidRPr="008A70A1" w:rsidRDefault="00D868F3" w:rsidP="005E0E6C">
      <w:pPr>
        <w:spacing w:before="120" w:line="276" w:lineRule="auto"/>
        <w:ind w:left="851" w:firstLine="283"/>
        <w:jc w:val="both"/>
        <w:rPr>
          <w:rFonts w:ascii="Tahoma" w:hAnsi="Tahoma" w:cs="Tahoma"/>
          <w:color w:val="000000" w:themeColor="text1"/>
          <w:sz w:val="22"/>
          <w:szCs w:val="22"/>
          <w:lang w:val="ro-RO" w:eastAsia="en-US"/>
        </w:rPr>
      </w:pPr>
      <w:r w:rsidRPr="008A70A1">
        <w:rPr>
          <w:rFonts w:ascii="Tahoma" w:hAnsi="Tahoma" w:cs="Tahoma"/>
          <w:color w:val="000000" w:themeColor="text1"/>
          <w:sz w:val="22"/>
          <w:szCs w:val="22"/>
          <w:lang w:val="ro-RO" w:eastAsia="en-US"/>
        </w:rPr>
        <w:t xml:space="preserve">- numărul de contracte tranzacţionate; </w:t>
      </w:r>
    </w:p>
    <w:p w:rsidR="00D868F3" w:rsidRPr="008A70A1" w:rsidRDefault="00D868F3" w:rsidP="005E0E6C">
      <w:pPr>
        <w:spacing w:before="120" w:line="276" w:lineRule="auto"/>
        <w:ind w:left="851" w:firstLine="283"/>
        <w:jc w:val="both"/>
        <w:rPr>
          <w:rFonts w:ascii="Tahoma" w:hAnsi="Tahoma" w:cs="Tahoma"/>
          <w:color w:val="000000" w:themeColor="text1"/>
          <w:sz w:val="22"/>
          <w:szCs w:val="22"/>
          <w:lang w:val="ro-RO" w:eastAsia="en-US"/>
        </w:rPr>
      </w:pPr>
      <w:r w:rsidRPr="008A70A1">
        <w:rPr>
          <w:rFonts w:ascii="Tahoma" w:hAnsi="Tahoma" w:cs="Tahoma"/>
          <w:color w:val="000000" w:themeColor="text1"/>
          <w:sz w:val="22"/>
          <w:szCs w:val="22"/>
          <w:lang w:val="ro-RO" w:eastAsia="en-US"/>
        </w:rPr>
        <w:t>- preţul de atribuire a tranzacției;</w:t>
      </w:r>
    </w:p>
    <w:p w:rsidR="00D868F3" w:rsidRPr="008A70A1" w:rsidRDefault="00D868F3" w:rsidP="005E0E6C">
      <w:pPr>
        <w:spacing w:before="120" w:line="276" w:lineRule="auto"/>
        <w:ind w:left="851" w:firstLine="283"/>
        <w:jc w:val="both"/>
        <w:rPr>
          <w:rFonts w:ascii="Tahoma" w:hAnsi="Tahoma" w:cs="Tahoma"/>
          <w:color w:val="000000" w:themeColor="text1"/>
          <w:sz w:val="22"/>
          <w:szCs w:val="22"/>
          <w:lang w:val="ro-RO" w:eastAsia="en-US"/>
        </w:rPr>
      </w:pPr>
      <w:r w:rsidRPr="008A70A1">
        <w:rPr>
          <w:rFonts w:ascii="Tahoma" w:hAnsi="Tahoma" w:cs="Tahoma"/>
          <w:color w:val="000000" w:themeColor="text1"/>
          <w:sz w:val="22"/>
          <w:szCs w:val="22"/>
          <w:lang w:val="ro-RO" w:eastAsia="en-US"/>
        </w:rPr>
        <w:t>- numele vânzătorului și cumpărătorului.</w:t>
      </w:r>
    </w:p>
    <w:p w:rsidR="00A24508" w:rsidRPr="008A70A1" w:rsidRDefault="00A24508" w:rsidP="005E0E6C">
      <w:pPr>
        <w:numPr>
          <w:ilvl w:val="0"/>
          <w:numId w:val="5"/>
        </w:numPr>
        <w:tabs>
          <w:tab w:val="clear" w:pos="720"/>
          <w:tab w:val="num" w:pos="851"/>
        </w:tabs>
        <w:spacing w:before="120" w:line="276" w:lineRule="auto"/>
        <w:ind w:left="851" w:hanging="425"/>
        <w:jc w:val="both"/>
        <w:rPr>
          <w:rFonts w:ascii="Tahoma" w:hAnsi="Tahoma" w:cs="Tahoma"/>
          <w:color w:val="000000" w:themeColor="text1"/>
          <w:sz w:val="22"/>
          <w:szCs w:val="22"/>
          <w:lang w:val="ro-RO" w:eastAsia="en-US"/>
        </w:rPr>
      </w:pPr>
      <w:r w:rsidRPr="008A70A1">
        <w:rPr>
          <w:rFonts w:ascii="Tahoma" w:hAnsi="Tahoma" w:cs="Tahoma"/>
          <w:color w:val="000000" w:themeColor="text1"/>
          <w:sz w:val="22"/>
          <w:szCs w:val="22"/>
          <w:lang w:val="ro-RO" w:eastAsia="en-US"/>
        </w:rPr>
        <w:t xml:space="preserve">Lista Participanţilor la </w:t>
      </w:r>
      <w:r w:rsidR="00C1317C" w:rsidRPr="008A70A1">
        <w:rPr>
          <w:rFonts w:ascii="Tahoma" w:hAnsi="Tahoma" w:cs="Tahoma"/>
          <w:color w:val="000000" w:themeColor="text1"/>
          <w:sz w:val="22"/>
          <w:szCs w:val="22"/>
          <w:lang w:val="ro-RO" w:eastAsia="en-US"/>
        </w:rPr>
        <w:t>P</w:t>
      </w:r>
      <w:r w:rsidR="00507384" w:rsidRPr="008A70A1">
        <w:rPr>
          <w:rFonts w:ascii="Tahoma" w:hAnsi="Tahoma" w:cs="Tahoma"/>
          <w:color w:val="000000" w:themeColor="text1"/>
          <w:sz w:val="22"/>
          <w:szCs w:val="22"/>
          <w:lang w:val="ro-RO" w:eastAsia="en-US"/>
        </w:rPr>
        <w:t xml:space="preserve">iaţa centralizată </w:t>
      </w:r>
      <w:r w:rsidR="00F03F49" w:rsidRPr="008A70A1">
        <w:rPr>
          <w:rFonts w:ascii="Tahoma" w:hAnsi="Tahoma" w:cs="Tahoma"/>
          <w:color w:val="000000" w:themeColor="text1"/>
          <w:sz w:val="22"/>
          <w:szCs w:val="22"/>
          <w:lang w:val="ro-RO" w:eastAsia="en-US"/>
        </w:rPr>
        <w:t xml:space="preserve">a </w:t>
      </w:r>
      <w:r w:rsidR="00507384" w:rsidRPr="008A70A1">
        <w:rPr>
          <w:rFonts w:ascii="Tahoma" w:hAnsi="Tahoma" w:cs="Tahoma"/>
          <w:color w:val="000000" w:themeColor="text1"/>
          <w:sz w:val="22"/>
          <w:szCs w:val="22"/>
          <w:lang w:val="ro-RO" w:eastAsia="en-US"/>
        </w:rPr>
        <w:t xml:space="preserve">contractelor bilaterale </w:t>
      </w:r>
      <w:r w:rsidR="00F03F49" w:rsidRPr="008A70A1">
        <w:rPr>
          <w:rFonts w:ascii="Tahoma" w:hAnsi="Tahoma" w:cs="Tahoma"/>
          <w:color w:val="000000" w:themeColor="text1"/>
          <w:sz w:val="22"/>
          <w:szCs w:val="22"/>
          <w:lang w:val="ro-RO" w:eastAsia="en-US"/>
        </w:rPr>
        <w:t xml:space="preserve">de energie electrică </w:t>
      </w:r>
      <w:r w:rsidR="0065424C" w:rsidRPr="008A70A1">
        <w:rPr>
          <w:rFonts w:ascii="Tahoma" w:hAnsi="Tahoma" w:cs="Tahoma"/>
          <w:color w:val="000000" w:themeColor="text1"/>
          <w:sz w:val="22"/>
          <w:szCs w:val="22"/>
          <w:lang w:val="ro-RO" w:eastAsia="en-US"/>
        </w:rPr>
        <w:t xml:space="preserve">- </w:t>
      </w:r>
      <w:r w:rsidR="00F03F49" w:rsidRPr="008A70A1">
        <w:rPr>
          <w:rFonts w:ascii="Tahoma" w:hAnsi="Tahoma" w:cs="Tahoma"/>
          <w:color w:val="000000" w:themeColor="text1"/>
          <w:sz w:val="22"/>
          <w:szCs w:val="22"/>
          <w:lang w:val="ro-RO" w:eastAsia="en-US"/>
        </w:rPr>
        <w:t xml:space="preserve">modalitatea de tranzacționare </w:t>
      </w:r>
      <w:r w:rsidRPr="008A70A1">
        <w:rPr>
          <w:rFonts w:ascii="Tahoma" w:hAnsi="Tahoma" w:cs="Tahoma"/>
          <w:color w:val="000000" w:themeColor="text1"/>
          <w:sz w:val="22"/>
          <w:szCs w:val="22"/>
          <w:lang w:val="ro-RO" w:eastAsia="en-US"/>
        </w:rPr>
        <w:t>PCCB</w:t>
      </w:r>
      <w:r w:rsidR="00D62239" w:rsidRPr="008A70A1">
        <w:rPr>
          <w:rFonts w:ascii="Tahoma" w:hAnsi="Tahoma" w:cs="Tahoma"/>
          <w:color w:val="000000" w:themeColor="text1"/>
          <w:sz w:val="22"/>
          <w:szCs w:val="22"/>
          <w:lang w:val="ro-RO" w:eastAsia="en-US"/>
        </w:rPr>
        <w:t>-NC</w:t>
      </w:r>
      <w:r w:rsidRPr="008A70A1">
        <w:rPr>
          <w:rFonts w:ascii="Tahoma" w:hAnsi="Tahoma" w:cs="Tahoma"/>
          <w:color w:val="000000" w:themeColor="text1"/>
          <w:sz w:val="22"/>
          <w:szCs w:val="22"/>
          <w:lang w:val="ro-RO" w:eastAsia="en-US"/>
        </w:rPr>
        <w:t xml:space="preserve">. Această listă este actualizată în cazul în care este înregistrat un nou Participant la </w:t>
      </w:r>
      <w:r w:rsidR="00C1317C" w:rsidRPr="008A70A1">
        <w:rPr>
          <w:rFonts w:ascii="Tahoma" w:hAnsi="Tahoma" w:cs="Tahoma"/>
          <w:color w:val="000000" w:themeColor="text1"/>
          <w:sz w:val="22"/>
          <w:szCs w:val="22"/>
          <w:lang w:val="ro-RO" w:eastAsia="en-US"/>
        </w:rPr>
        <w:t>P</w:t>
      </w:r>
      <w:r w:rsidR="00507384" w:rsidRPr="008A70A1">
        <w:rPr>
          <w:rFonts w:ascii="Tahoma" w:hAnsi="Tahoma" w:cs="Tahoma"/>
          <w:color w:val="000000" w:themeColor="text1"/>
          <w:sz w:val="22"/>
          <w:szCs w:val="22"/>
          <w:lang w:val="ro-RO" w:eastAsia="en-US"/>
        </w:rPr>
        <w:t xml:space="preserve">iaţa centralizată </w:t>
      </w:r>
      <w:r w:rsidR="00F03F49" w:rsidRPr="008A70A1">
        <w:rPr>
          <w:rFonts w:ascii="Tahoma" w:hAnsi="Tahoma" w:cs="Tahoma"/>
          <w:color w:val="000000" w:themeColor="text1"/>
          <w:sz w:val="22"/>
          <w:szCs w:val="22"/>
          <w:lang w:val="ro-RO" w:eastAsia="en-US"/>
        </w:rPr>
        <w:t xml:space="preserve">a </w:t>
      </w:r>
      <w:r w:rsidR="00507384" w:rsidRPr="008A70A1">
        <w:rPr>
          <w:rFonts w:ascii="Tahoma" w:hAnsi="Tahoma" w:cs="Tahoma"/>
          <w:color w:val="000000" w:themeColor="text1"/>
          <w:sz w:val="22"/>
          <w:szCs w:val="22"/>
          <w:lang w:val="ro-RO" w:eastAsia="en-US"/>
        </w:rPr>
        <w:t xml:space="preserve">contractelor bilaterale </w:t>
      </w:r>
      <w:r w:rsidR="00F03F49" w:rsidRPr="008A70A1">
        <w:rPr>
          <w:rFonts w:ascii="Tahoma" w:hAnsi="Tahoma" w:cs="Tahoma"/>
          <w:color w:val="000000" w:themeColor="text1"/>
          <w:sz w:val="22"/>
          <w:szCs w:val="22"/>
          <w:lang w:val="ro-RO" w:eastAsia="en-US"/>
        </w:rPr>
        <w:t xml:space="preserve">de energie electrică </w:t>
      </w:r>
      <w:r w:rsidR="0065424C" w:rsidRPr="008A70A1">
        <w:rPr>
          <w:rFonts w:ascii="Tahoma" w:hAnsi="Tahoma" w:cs="Tahoma"/>
          <w:color w:val="000000" w:themeColor="text1"/>
          <w:sz w:val="22"/>
          <w:szCs w:val="22"/>
          <w:lang w:val="ro-RO" w:eastAsia="en-US"/>
        </w:rPr>
        <w:t xml:space="preserve">- </w:t>
      </w:r>
      <w:r w:rsidR="00F03F49" w:rsidRPr="008A70A1">
        <w:rPr>
          <w:rFonts w:ascii="Tahoma" w:hAnsi="Tahoma" w:cs="Tahoma"/>
          <w:color w:val="000000" w:themeColor="text1"/>
          <w:sz w:val="22"/>
          <w:szCs w:val="22"/>
          <w:lang w:val="ro-RO" w:eastAsia="en-US"/>
        </w:rPr>
        <w:t xml:space="preserve">modalitatea de tranzacționare </w:t>
      </w:r>
      <w:r w:rsidRPr="008A70A1">
        <w:rPr>
          <w:rFonts w:ascii="Tahoma" w:hAnsi="Tahoma" w:cs="Tahoma"/>
          <w:color w:val="000000" w:themeColor="text1"/>
          <w:sz w:val="22"/>
          <w:szCs w:val="22"/>
          <w:lang w:val="ro-RO" w:eastAsia="en-US"/>
        </w:rPr>
        <w:t>PCCB</w:t>
      </w:r>
      <w:r w:rsidR="00D62239" w:rsidRPr="008A70A1">
        <w:rPr>
          <w:rFonts w:ascii="Tahoma" w:hAnsi="Tahoma" w:cs="Tahoma"/>
          <w:color w:val="000000" w:themeColor="text1"/>
          <w:sz w:val="22"/>
          <w:szCs w:val="22"/>
          <w:lang w:val="ro-RO" w:eastAsia="en-US"/>
        </w:rPr>
        <w:t>-NC</w:t>
      </w:r>
      <w:r w:rsidRPr="008A70A1">
        <w:rPr>
          <w:rFonts w:ascii="Tahoma" w:hAnsi="Tahoma" w:cs="Tahoma"/>
          <w:color w:val="000000" w:themeColor="text1"/>
          <w:sz w:val="22"/>
          <w:szCs w:val="22"/>
          <w:lang w:val="ro-RO" w:eastAsia="en-US"/>
        </w:rPr>
        <w:t xml:space="preserve">, în cazul în care, un Participant se retrage, este suspendat sau este revocat de la </w:t>
      </w:r>
      <w:r w:rsidR="00C1317C" w:rsidRPr="008A70A1">
        <w:rPr>
          <w:rFonts w:ascii="Tahoma" w:hAnsi="Tahoma" w:cs="Tahoma"/>
          <w:color w:val="000000" w:themeColor="text1"/>
          <w:sz w:val="22"/>
          <w:szCs w:val="22"/>
          <w:lang w:val="ro-RO" w:eastAsia="en-US"/>
        </w:rPr>
        <w:t>P</w:t>
      </w:r>
      <w:r w:rsidR="00507384" w:rsidRPr="008A70A1">
        <w:rPr>
          <w:rFonts w:ascii="Tahoma" w:hAnsi="Tahoma" w:cs="Tahoma"/>
          <w:color w:val="000000" w:themeColor="text1"/>
          <w:sz w:val="22"/>
          <w:szCs w:val="22"/>
          <w:lang w:val="ro-RO" w:eastAsia="en-US"/>
        </w:rPr>
        <w:t xml:space="preserve">iaţa centralizată </w:t>
      </w:r>
      <w:r w:rsidR="00F03F49" w:rsidRPr="008A70A1">
        <w:rPr>
          <w:rFonts w:ascii="Tahoma" w:hAnsi="Tahoma" w:cs="Tahoma"/>
          <w:color w:val="000000" w:themeColor="text1"/>
          <w:sz w:val="22"/>
          <w:szCs w:val="22"/>
          <w:lang w:val="ro-RO" w:eastAsia="en-US"/>
        </w:rPr>
        <w:t xml:space="preserve">a </w:t>
      </w:r>
      <w:r w:rsidR="00507384" w:rsidRPr="008A70A1">
        <w:rPr>
          <w:rFonts w:ascii="Tahoma" w:hAnsi="Tahoma" w:cs="Tahoma"/>
          <w:color w:val="000000" w:themeColor="text1"/>
          <w:sz w:val="22"/>
          <w:szCs w:val="22"/>
          <w:lang w:val="ro-RO" w:eastAsia="en-US"/>
        </w:rPr>
        <w:t xml:space="preserve">contractelor bilaterale </w:t>
      </w:r>
      <w:r w:rsidR="00F03F49" w:rsidRPr="008A70A1">
        <w:rPr>
          <w:rFonts w:ascii="Tahoma" w:hAnsi="Tahoma" w:cs="Tahoma"/>
          <w:color w:val="000000" w:themeColor="text1"/>
          <w:sz w:val="22"/>
          <w:szCs w:val="22"/>
          <w:lang w:val="ro-RO" w:eastAsia="en-US"/>
        </w:rPr>
        <w:t xml:space="preserve">de energie electrică </w:t>
      </w:r>
      <w:r w:rsidR="0065424C" w:rsidRPr="008A70A1">
        <w:rPr>
          <w:rFonts w:ascii="Tahoma" w:hAnsi="Tahoma" w:cs="Tahoma"/>
          <w:color w:val="000000" w:themeColor="text1"/>
          <w:sz w:val="22"/>
          <w:szCs w:val="22"/>
          <w:lang w:val="ro-RO" w:eastAsia="en-US"/>
        </w:rPr>
        <w:t xml:space="preserve">- </w:t>
      </w:r>
      <w:r w:rsidR="00F03F49" w:rsidRPr="008A70A1">
        <w:rPr>
          <w:rFonts w:ascii="Tahoma" w:hAnsi="Tahoma" w:cs="Tahoma"/>
          <w:color w:val="000000" w:themeColor="text1"/>
          <w:sz w:val="22"/>
          <w:szCs w:val="22"/>
          <w:lang w:val="ro-RO" w:eastAsia="en-US"/>
        </w:rPr>
        <w:t xml:space="preserve">modalitatea de tranzacționare </w:t>
      </w:r>
      <w:r w:rsidRPr="008A70A1">
        <w:rPr>
          <w:rFonts w:ascii="Tahoma" w:hAnsi="Tahoma" w:cs="Tahoma"/>
          <w:color w:val="000000" w:themeColor="text1"/>
          <w:sz w:val="22"/>
          <w:szCs w:val="22"/>
          <w:lang w:val="ro-RO" w:eastAsia="en-US"/>
        </w:rPr>
        <w:t>PCCB</w:t>
      </w:r>
      <w:r w:rsidR="00D62239" w:rsidRPr="008A70A1">
        <w:rPr>
          <w:rFonts w:ascii="Tahoma" w:hAnsi="Tahoma" w:cs="Tahoma"/>
          <w:color w:val="000000" w:themeColor="text1"/>
          <w:sz w:val="22"/>
          <w:szCs w:val="22"/>
          <w:lang w:val="ro-RO" w:eastAsia="en-US"/>
        </w:rPr>
        <w:t>-NC</w:t>
      </w:r>
      <w:r w:rsidRPr="008A70A1">
        <w:rPr>
          <w:rFonts w:ascii="Tahoma" w:hAnsi="Tahoma" w:cs="Tahoma"/>
          <w:color w:val="000000" w:themeColor="text1"/>
          <w:sz w:val="22"/>
          <w:szCs w:val="22"/>
          <w:lang w:val="ro-RO" w:eastAsia="en-US"/>
        </w:rPr>
        <w:t xml:space="preserve"> (la data la care cazurile menţionate devin efective);</w:t>
      </w:r>
    </w:p>
    <w:p w:rsidR="00A24508" w:rsidRPr="008A70A1" w:rsidRDefault="0031546D" w:rsidP="005E0E6C">
      <w:pPr>
        <w:numPr>
          <w:ilvl w:val="0"/>
          <w:numId w:val="5"/>
        </w:numPr>
        <w:tabs>
          <w:tab w:val="clear" w:pos="720"/>
          <w:tab w:val="num" w:pos="851"/>
        </w:tabs>
        <w:spacing w:before="120" w:line="276" w:lineRule="auto"/>
        <w:ind w:left="851" w:hanging="425"/>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Componenta de administrare a Pieţei centralizate a contractelor bilaterale de energie electrică </w:t>
      </w:r>
      <w:r w:rsidR="008808EB" w:rsidRPr="008A70A1">
        <w:rPr>
          <w:rFonts w:ascii="Tahoma" w:hAnsi="Tahoma" w:cs="Tahoma"/>
          <w:color w:val="000000" w:themeColor="text1"/>
          <w:sz w:val="22"/>
          <w:szCs w:val="22"/>
          <w:lang w:val="ro-RO"/>
        </w:rPr>
        <w:t>şi</w:t>
      </w:r>
      <w:r w:rsidRPr="008A70A1">
        <w:rPr>
          <w:rFonts w:ascii="Tahoma" w:hAnsi="Tahoma" w:cs="Tahoma"/>
          <w:color w:val="000000" w:themeColor="text1"/>
          <w:sz w:val="22"/>
          <w:szCs w:val="22"/>
          <w:lang w:val="ro-RO"/>
        </w:rPr>
        <w:tab/>
        <w:t xml:space="preserve">Componenta de realizare a tranzacțiilor pe Piaţa centralizată a contractelor bilaterale de energie electrică </w:t>
      </w:r>
      <w:r w:rsidR="0065424C" w:rsidRPr="008A70A1">
        <w:rPr>
          <w:rFonts w:ascii="Tahoma" w:hAnsi="Tahoma" w:cs="Tahoma"/>
          <w:color w:val="000000" w:themeColor="text1"/>
          <w:sz w:val="22"/>
          <w:szCs w:val="22"/>
          <w:lang w:val="ro-RO"/>
        </w:rPr>
        <w:t>-</w:t>
      </w:r>
      <w:r w:rsidR="00F03F49" w:rsidRPr="008A70A1">
        <w:rPr>
          <w:rFonts w:ascii="Tahoma" w:hAnsi="Tahoma" w:cs="Tahoma"/>
          <w:color w:val="000000" w:themeColor="text1"/>
          <w:sz w:val="22"/>
          <w:szCs w:val="22"/>
          <w:lang w:val="ro-RO"/>
        </w:rPr>
        <w:t xml:space="preserve"> modalitatea de tranzacționare</w:t>
      </w:r>
      <w:r w:rsidR="003D6B93" w:rsidRPr="008A70A1">
        <w:rPr>
          <w:rFonts w:ascii="Tahoma" w:hAnsi="Tahoma" w:cs="Tahoma"/>
          <w:color w:val="000000" w:themeColor="text1"/>
          <w:sz w:val="22"/>
          <w:szCs w:val="22"/>
          <w:lang w:val="ro-RO"/>
        </w:rPr>
        <w:t xml:space="preserve"> </w:t>
      </w:r>
      <w:r w:rsidR="00F03F49" w:rsidRPr="008A70A1">
        <w:rPr>
          <w:rFonts w:ascii="Tahoma" w:hAnsi="Tahoma" w:cs="Tahoma"/>
          <w:color w:val="000000" w:themeColor="text1"/>
          <w:sz w:val="22"/>
          <w:szCs w:val="22"/>
          <w:lang w:val="ro-RO"/>
        </w:rPr>
        <w:t>PCCB-NC</w:t>
      </w:r>
      <w:r w:rsidR="00A24508" w:rsidRPr="008A70A1">
        <w:rPr>
          <w:rFonts w:ascii="Tahoma" w:hAnsi="Tahoma" w:cs="Tahoma"/>
          <w:color w:val="000000" w:themeColor="text1"/>
          <w:sz w:val="22"/>
          <w:szCs w:val="22"/>
          <w:lang w:val="ro-RO"/>
        </w:rPr>
        <w:t>;</w:t>
      </w:r>
    </w:p>
    <w:p w:rsidR="00D62239" w:rsidRPr="008A70A1" w:rsidRDefault="00A24508" w:rsidP="005E0E6C">
      <w:pPr>
        <w:numPr>
          <w:ilvl w:val="0"/>
          <w:numId w:val="5"/>
        </w:numPr>
        <w:tabs>
          <w:tab w:val="clear" w:pos="720"/>
          <w:tab w:val="num" w:pos="851"/>
          <w:tab w:val="num" w:pos="1080"/>
        </w:tabs>
        <w:spacing w:before="120" w:line="276" w:lineRule="auto"/>
        <w:ind w:left="851" w:hanging="425"/>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eastAsia="en-US"/>
        </w:rPr>
        <w:t xml:space="preserve">Justificarea întreruperii sesiunii de </w:t>
      </w:r>
      <w:r w:rsidR="005E0E6C">
        <w:rPr>
          <w:rFonts w:ascii="Tahoma" w:hAnsi="Tahoma" w:cs="Tahoma"/>
          <w:color w:val="000000" w:themeColor="text1"/>
          <w:sz w:val="22"/>
          <w:szCs w:val="22"/>
          <w:lang w:val="ro-RO" w:eastAsia="en-US"/>
        </w:rPr>
        <w:t>tranzacționare</w:t>
      </w:r>
      <w:r w:rsidRPr="008A70A1">
        <w:rPr>
          <w:rFonts w:ascii="Tahoma" w:hAnsi="Tahoma" w:cs="Tahoma"/>
          <w:color w:val="000000" w:themeColor="text1"/>
          <w:sz w:val="22"/>
          <w:szCs w:val="22"/>
          <w:lang w:val="ro-RO" w:eastAsia="en-US"/>
        </w:rPr>
        <w:t xml:space="preserve">, în cazul în care sesiunea de </w:t>
      </w:r>
      <w:r w:rsidR="005E0E6C">
        <w:rPr>
          <w:rFonts w:ascii="Tahoma" w:hAnsi="Tahoma" w:cs="Tahoma"/>
          <w:color w:val="000000" w:themeColor="text1"/>
          <w:sz w:val="22"/>
          <w:szCs w:val="22"/>
          <w:lang w:val="ro-RO" w:eastAsia="en-US"/>
        </w:rPr>
        <w:t>tranzacționare</w:t>
      </w:r>
      <w:r w:rsidRPr="008A70A1">
        <w:rPr>
          <w:rFonts w:ascii="Tahoma" w:hAnsi="Tahoma" w:cs="Tahoma"/>
          <w:color w:val="000000" w:themeColor="text1"/>
          <w:sz w:val="22"/>
          <w:szCs w:val="22"/>
          <w:lang w:val="ro-RO" w:eastAsia="en-US"/>
        </w:rPr>
        <w:t xml:space="preserve"> este </w:t>
      </w:r>
      <w:r w:rsidRPr="008A70A1">
        <w:rPr>
          <w:rFonts w:ascii="Tahoma" w:hAnsi="Tahoma" w:cs="Tahoma"/>
          <w:color w:val="000000" w:themeColor="text1"/>
          <w:sz w:val="22"/>
          <w:szCs w:val="22"/>
          <w:lang w:val="ro-RO"/>
        </w:rPr>
        <w:t xml:space="preserve">întreruptă conform </w:t>
      </w:r>
      <w:r w:rsidR="00C61ABB" w:rsidRPr="008A70A1">
        <w:rPr>
          <w:rFonts w:ascii="Tahoma" w:hAnsi="Tahoma" w:cs="Tahoma"/>
          <w:color w:val="000000" w:themeColor="text1"/>
          <w:sz w:val="22"/>
          <w:szCs w:val="22"/>
          <w:lang w:val="ro-RO"/>
        </w:rPr>
        <w:t>prevederilor prezentei Proceduri</w:t>
      </w:r>
      <w:r w:rsidRPr="008A70A1">
        <w:rPr>
          <w:rFonts w:ascii="Tahoma" w:hAnsi="Tahoma" w:cs="Tahoma"/>
          <w:color w:val="000000" w:themeColor="text1"/>
          <w:sz w:val="22"/>
          <w:szCs w:val="22"/>
          <w:lang w:val="ro-RO"/>
        </w:rPr>
        <w:t>.</w:t>
      </w:r>
    </w:p>
    <w:p w:rsidR="00A24508" w:rsidRPr="008A70A1" w:rsidRDefault="00A24508" w:rsidP="005E0E6C">
      <w:pPr>
        <w:pStyle w:val="ListParagraph"/>
        <w:numPr>
          <w:ilvl w:val="0"/>
          <w:numId w:val="23"/>
        </w:numPr>
        <w:spacing w:before="120" w:line="276" w:lineRule="auto"/>
        <w:ind w:left="709" w:hanging="709"/>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Informaţiile publicate respectiv </w:t>
      </w:r>
      <w:r w:rsidR="0022010E" w:rsidRPr="008A70A1">
        <w:rPr>
          <w:rFonts w:ascii="Tahoma" w:hAnsi="Tahoma" w:cs="Tahoma"/>
          <w:color w:val="000000" w:themeColor="text1"/>
          <w:sz w:val="22"/>
          <w:szCs w:val="22"/>
          <w:lang w:val="ro-RO"/>
        </w:rPr>
        <w:t xml:space="preserve">rezultatele sesiunilor de </w:t>
      </w:r>
      <w:r w:rsidR="005E0E6C">
        <w:rPr>
          <w:rFonts w:ascii="Tahoma" w:hAnsi="Tahoma" w:cs="Tahoma"/>
          <w:color w:val="000000" w:themeColor="text1"/>
          <w:sz w:val="22"/>
          <w:szCs w:val="22"/>
          <w:lang w:val="ro-RO"/>
        </w:rPr>
        <w:t>tranzacționare</w:t>
      </w:r>
      <w:r w:rsidR="0022010E" w:rsidRPr="008A70A1">
        <w:rPr>
          <w:rFonts w:ascii="Tahoma" w:hAnsi="Tahoma" w:cs="Tahoma"/>
          <w:color w:val="000000" w:themeColor="text1"/>
          <w:sz w:val="22"/>
          <w:szCs w:val="22"/>
          <w:lang w:val="ro-RO"/>
        </w:rPr>
        <w:t>,</w:t>
      </w:r>
      <w:r w:rsidRPr="008A70A1">
        <w:rPr>
          <w:rFonts w:ascii="Tahoma" w:hAnsi="Tahoma" w:cs="Tahoma"/>
          <w:color w:val="000000" w:themeColor="text1"/>
          <w:sz w:val="22"/>
          <w:szCs w:val="22"/>
          <w:lang w:val="ro-RO"/>
        </w:rPr>
        <w:t xml:space="preserve"> vor fi menţinute pe pagina web a O</w:t>
      </w:r>
      <w:r w:rsidR="0031546D" w:rsidRPr="008A70A1">
        <w:rPr>
          <w:rFonts w:ascii="Tahoma" w:hAnsi="Tahoma" w:cs="Tahoma"/>
          <w:color w:val="000000" w:themeColor="text1"/>
          <w:sz w:val="22"/>
          <w:szCs w:val="22"/>
          <w:lang w:val="ro-RO"/>
        </w:rPr>
        <w:t>PCOM</w:t>
      </w:r>
      <w:r w:rsidRPr="008A70A1">
        <w:rPr>
          <w:rFonts w:ascii="Tahoma" w:hAnsi="Tahoma" w:cs="Tahoma"/>
          <w:color w:val="000000" w:themeColor="text1"/>
          <w:sz w:val="22"/>
          <w:szCs w:val="22"/>
          <w:lang w:val="ro-RO"/>
        </w:rPr>
        <w:t xml:space="preserve"> SA pentru o perioadă de </w:t>
      </w:r>
      <w:r w:rsidR="004D5433" w:rsidRPr="008A70A1">
        <w:rPr>
          <w:rFonts w:ascii="Tahoma" w:hAnsi="Tahoma" w:cs="Tahoma"/>
          <w:color w:val="000000" w:themeColor="text1"/>
          <w:sz w:val="22"/>
          <w:szCs w:val="22"/>
          <w:lang w:val="ro-RO"/>
        </w:rPr>
        <w:t>cinci</w:t>
      </w:r>
      <w:r w:rsidR="00D3125F" w:rsidRPr="008A70A1">
        <w:rPr>
          <w:rFonts w:ascii="Tahoma" w:hAnsi="Tahoma" w:cs="Tahoma"/>
          <w:color w:val="000000" w:themeColor="text1"/>
          <w:sz w:val="22"/>
          <w:szCs w:val="22"/>
          <w:lang w:val="ro-RO"/>
        </w:rPr>
        <w:t xml:space="preserve"> (</w:t>
      </w:r>
      <w:r w:rsidR="004D5433" w:rsidRPr="008A70A1">
        <w:rPr>
          <w:rFonts w:ascii="Tahoma" w:hAnsi="Tahoma" w:cs="Tahoma"/>
          <w:color w:val="000000" w:themeColor="text1"/>
          <w:sz w:val="22"/>
          <w:szCs w:val="22"/>
          <w:lang w:val="ro-RO"/>
        </w:rPr>
        <w:t>5</w:t>
      </w:r>
      <w:r w:rsidR="00D3125F" w:rsidRPr="008A70A1">
        <w:rPr>
          <w:rFonts w:ascii="Tahoma" w:hAnsi="Tahoma" w:cs="Tahoma"/>
          <w:color w:val="000000" w:themeColor="text1"/>
          <w:sz w:val="22"/>
          <w:szCs w:val="22"/>
          <w:lang w:val="ro-RO"/>
        </w:rPr>
        <w:t>)</w:t>
      </w:r>
      <w:r w:rsidRPr="008A70A1">
        <w:rPr>
          <w:rFonts w:ascii="Tahoma" w:hAnsi="Tahoma" w:cs="Tahoma"/>
          <w:color w:val="000000" w:themeColor="text1"/>
          <w:sz w:val="22"/>
          <w:szCs w:val="22"/>
          <w:lang w:val="ro-RO"/>
        </w:rPr>
        <w:t xml:space="preserve"> ani.</w:t>
      </w:r>
    </w:p>
    <w:p w:rsidR="0038728C" w:rsidRPr="008A70A1" w:rsidRDefault="00634227" w:rsidP="0080123F">
      <w:pPr>
        <w:pStyle w:val="Heading1"/>
        <w:numPr>
          <w:ilvl w:val="0"/>
          <w:numId w:val="14"/>
        </w:numPr>
        <w:spacing w:before="120" w:line="276" w:lineRule="auto"/>
        <w:ind w:left="0" w:firstLine="737"/>
        <w:rPr>
          <w:rFonts w:ascii="Tahoma" w:hAnsi="Tahoma" w:cs="Tahoma"/>
          <w:color w:val="000000" w:themeColor="text1"/>
          <w:sz w:val="22"/>
          <w:szCs w:val="22"/>
        </w:rPr>
      </w:pPr>
      <w:r w:rsidRPr="008A70A1">
        <w:rPr>
          <w:rFonts w:ascii="Tahoma" w:hAnsi="Tahoma" w:cs="Tahoma"/>
          <w:color w:val="000000" w:themeColor="text1"/>
          <w:sz w:val="22"/>
          <w:szCs w:val="22"/>
        </w:rPr>
        <w:t xml:space="preserve"> </w:t>
      </w:r>
      <w:bookmarkStart w:id="27" w:name="_Toc403744482"/>
      <w:r w:rsidR="00C52CF6" w:rsidRPr="008A70A1">
        <w:rPr>
          <w:rFonts w:ascii="Tahoma" w:hAnsi="Tahoma" w:cs="Tahoma"/>
          <w:color w:val="000000" w:themeColor="text1"/>
          <w:sz w:val="22"/>
          <w:szCs w:val="22"/>
        </w:rPr>
        <w:t>LEGĂTURA CU PARTICIPANŢII LA PCCB-NC</w:t>
      </w:r>
      <w:bookmarkEnd w:id="27"/>
      <w:r w:rsidR="00C52CF6" w:rsidRPr="008A70A1">
        <w:rPr>
          <w:rFonts w:ascii="Tahoma" w:hAnsi="Tahoma" w:cs="Tahoma"/>
          <w:color w:val="000000" w:themeColor="text1"/>
          <w:sz w:val="22"/>
          <w:szCs w:val="22"/>
        </w:rPr>
        <w:t xml:space="preserve"> </w:t>
      </w:r>
    </w:p>
    <w:p w:rsidR="0021788C" w:rsidRPr="008A70A1" w:rsidRDefault="00DD3AEC" w:rsidP="0080123F">
      <w:pPr>
        <w:pStyle w:val="ListParagraph"/>
        <w:numPr>
          <w:ilvl w:val="0"/>
          <w:numId w:val="25"/>
        </w:numPr>
        <w:tabs>
          <w:tab w:val="left" w:pos="709"/>
        </w:tabs>
        <w:spacing w:before="120" w:line="276" w:lineRule="auto"/>
        <w:ind w:hanging="720"/>
        <w:jc w:val="both"/>
        <w:rPr>
          <w:rFonts w:ascii="Tahoma" w:hAnsi="Tahoma" w:cs="Tahoma"/>
          <w:color w:val="000000" w:themeColor="text1"/>
          <w:sz w:val="22"/>
          <w:szCs w:val="22"/>
          <w:lang w:val="ro-RO"/>
        </w:rPr>
      </w:pPr>
      <w:r w:rsidRPr="00DD3AEC">
        <w:rPr>
          <w:rFonts w:ascii="Tahoma" w:hAnsi="Tahoma" w:cs="Tahoma"/>
          <w:color w:val="000000" w:themeColor="text1"/>
          <w:sz w:val="22"/>
          <w:szCs w:val="22"/>
          <w:lang w:val="ro-RO"/>
        </w:rPr>
        <w:t xml:space="preserve">Schimbul de date şi informaţii cu Participanţii la </w:t>
      </w:r>
      <w:r>
        <w:rPr>
          <w:rFonts w:ascii="Tahoma" w:hAnsi="Tahoma" w:cs="Tahoma"/>
          <w:color w:val="000000" w:themeColor="text1"/>
          <w:sz w:val="22"/>
          <w:szCs w:val="22"/>
          <w:lang w:val="ro-RO"/>
        </w:rPr>
        <w:t>PCCB-NC</w:t>
      </w:r>
      <w:r w:rsidRPr="00DD3AEC">
        <w:rPr>
          <w:rFonts w:ascii="Tahoma" w:hAnsi="Tahoma" w:cs="Tahoma"/>
          <w:color w:val="000000" w:themeColor="text1"/>
          <w:sz w:val="22"/>
          <w:szCs w:val="22"/>
          <w:lang w:val="ro-RO"/>
        </w:rPr>
        <w:t xml:space="preserve"> se va realiza în condițiile prezentei Proceduri: fizic, prin e-mail, fax, web.LAN, telefonic</w:t>
      </w:r>
      <w:r w:rsidR="008B2160" w:rsidRPr="008A70A1">
        <w:rPr>
          <w:rFonts w:ascii="Tahoma" w:hAnsi="Tahoma" w:cs="Tahoma"/>
          <w:color w:val="000000" w:themeColor="text1"/>
          <w:sz w:val="22"/>
          <w:szCs w:val="22"/>
          <w:lang w:val="ro-RO"/>
        </w:rPr>
        <w:t>.</w:t>
      </w:r>
    </w:p>
    <w:p w:rsidR="00DD3AEC" w:rsidRPr="00DD3AEC" w:rsidRDefault="00DD3AEC" w:rsidP="00DD3AEC">
      <w:pPr>
        <w:pStyle w:val="ListParagraph"/>
        <w:numPr>
          <w:ilvl w:val="0"/>
          <w:numId w:val="25"/>
        </w:numPr>
        <w:tabs>
          <w:tab w:val="left" w:pos="709"/>
        </w:tabs>
        <w:spacing w:before="120" w:line="276" w:lineRule="auto"/>
        <w:ind w:hanging="720"/>
        <w:jc w:val="both"/>
        <w:rPr>
          <w:rFonts w:ascii="Tahoma" w:hAnsi="Tahoma" w:cs="Tahoma"/>
          <w:color w:val="000000" w:themeColor="text1"/>
          <w:sz w:val="22"/>
          <w:szCs w:val="22"/>
          <w:lang w:val="ro-RO"/>
        </w:rPr>
      </w:pPr>
      <w:r w:rsidRPr="00DD3AEC">
        <w:rPr>
          <w:rFonts w:ascii="Tahoma" w:hAnsi="Tahoma" w:cs="Tahoma"/>
          <w:color w:val="000000" w:themeColor="text1"/>
          <w:sz w:val="22"/>
          <w:szCs w:val="22"/>
          <w:lang w:val="ro-RO"/>
        </w:rPr>
        <w:t>Participanții la PCCB-NC vor notifica OPCCB asupra numelor reprezentanților săi și datelor de contact ale acestora, adreselor de e-mail și numerelor de telefon de la care pot fi primite notificări conforme cu prevederile prezentei Proceduri, considerate valide în realizarea schimbului de date și informații. Sunt considerate ca notificate numai informațiile transmise sub semnătura reprezentantului legal al Participantului la PCCB-NC</w:t>
      </w:r>
      <w:r w:rsidR="00026E4F" w:rsidRPr="008A70A1">
        <w:rPr>
          <w:rFonts w:ascii="Tahoma" w:hAnsi="Tahoma" w:cs="Tahoma"/>
          <w:color w:val="000000" w:themeColor="text1"/>
          <w:sz w:val="22"/>
          <w:szCs w:val="22"/>
          <w:lang w:val="ro-RO"/>
        </w:rPr>
        <w:t>.</w:t>
      </w:r>
    </w:p>
    <w:p w:rsidR="00A1036C" w:rsidRPr="008A70A1" w:rsidRDefault="00EE4AA8" w:rsidP="0080123F">
      <w:pPr>
        <w:pStyle w:val="Heading1"/>
        <w:numPr>
          <w:ilvl w:val="0"/>
          <w:numId w:val="14"/>
        </w:numPr>
        <w:spacing w:before="120" w:line="276" w:lineRule="auto"/>
        <w:ind w:left="0" w:firstLine="737"/>
        <w:rPr>
          <w:rFonts w:ascii="Tahoma" w:hAnsi="Tahoma" w:cs="Tahoma"/>
          <w:color w:val="000000" w:themeColor="text1"/>
          <w:sz w:val="22"/>
          <w:szCs w:val="22"/>
        </w:rPr>
      </w:pPr>
      <w:bookmarkStart w:id="28" w:name="_Toc403744483"/>
      <w:r w:rsidRPr="008A70A1">
        <w:rPr>
          <w:rFonts w:ascii="Tahoma" w:hAnsi="Tahoma" w:cs="Tahoma"/>
          <w:color w:val="000000" w:themeColor="text1"/>
          <w:sz w:val="22"/>
          <w:szCs w:val="22"/>
        </w:rPr>
        <w:t>ALTE PREVEDERI</w:t>
      </w:r>
      <w:bookmarkEnd w:id="28"/>
    </w:p>
    <w:p w:rsidR="00D21895" w:rsidRPr="008A70A1" w:rsidRDefault="00766C45" w:rsidP="00D40E0A">
      <w:pPr>
        <w:tabs>
          <w:tab w:val="left" w:pos="720"/>
        </w:tabs>
        <w:spacing w:before="120" w:line="276" w:lineRule="auto"/>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Prevederile </w:t>
      </w:r>
      <w:r w:rsidR="00821370" w:rsidRPr="008A70A1">
        <w:rPr>
          <w:rFonts w:ascii="Tahoma" w:hAnsi="Tahoma" w:cs="Tahoma"/>
          <w:color w:val="000000" w:themeColor="text1"/>
          <w:sz w:val="22"/>
          <w:szCs w:val="22"/>
          <w:lang w:val="ro-RO"/>
        </w:rPr>
        <w:t>P</w:t>
      </w:r>
      <w:r w:rsidRPr="008A70A1">
        <w:rPr>
          <w:rFonts w:ascii="Tahoma" w:hAnsi="Tahoma" w:cs="Tahoma"/>
          <w:color w:val="000000" w:themeColor="text1"/>
          <w:sz w:val="22"/>
          <w:szCs w:val="22"/>
          <w:lang w:val="ro-RO"/>
        </w:rPr>
        <w:t>roceduri</w:t>
      </w:r>
      <w:r w:rsidR="00821370" w:rsidRPr="008A70A1">
        <w:rPr>
          <w:rFonts w:ascii="Tahoma" w:hAnsi="Tahoma" w:cs="Tahoma"/>
          <w:color w:val="000000" w:themeColor="text1"/>
          <w:sz w:val="22"/>
          <w:szCs w:val="22"/>
          <w:lang w:val="ro-RO"/>
        </w:rPr>
        <w:t>i PCCB-NC</w:t>
      </w:r>
      <w:r w:rsidRPr="008A70A1">
        <w:rPr>
          <w:rFonts w:ascii="Tahoma" w:hAnsi="Tahoma" w:cs="Tahoma"/>
          <w:color w:val="000000" w:themeColor="text1"/>
          <w:sz w:val="22"/>
          <w:szCs w:val="22"/>
          <w:lang w:val="ro-RO"/>
        </w:rPr>
        <w:t xml:space="preserve"> sunt completate de drept şi în mod automat cu prevederile documentelor de referinţă precizate la </w:t>
      </w:r>
      <w:r w:rsidR="003D7033" w:rsidRPr="008A70A1">
        <w:rPr>
          <w:rFonts w:ascii="Tahoma" w:hAnsi="Tahoma" w:cs="Tahoma"/>
          <w:color w:val="000000" w:themeColor="text1"/>
          <w:sz w:val="22"/>
          <w:szCs w:val="22"/>
          <w:lang w:val="ro-RO"/>
        </w:rPr>
        <w:t>art.</w:t>
      </w:r>
      <w:r w:rsidRPr="008A70A1">
        <w:rPr>
          <w:rFonts w:ascii="Tahoma" w:hAnsi="Tahoma" w:cs="Tahoma"/>
          <w:color w:val="000000" w:themeColor="text1"/>
          <w:sz w:val="22"/>
          <w:szCs w:val="22"/>
          <w:lang w:val="ro-RO"/>
        </w:rPr>
        <w:t xml:space="preserve"> 5 precum şi cu modificările ulterioare ale acestor documente</w:t>
      </w:r>
      <w:r w:rsidR="00DF39FC" w:rsidRPr="008A70A1">
        <w:rPr>
          <w:rFonts w:ascii="Tahoma" w:hAnsi="Tahoma" w:cs="Tahoma"/>
          <w:color w:val="000000" w:themeColor="text1"/>
          <w:sz w:val="22"/>
          <w:szCs w:val="22"/>
          <w:lang w:val="ro-RO"/>
        </w:rPr>
        <w:t>.</w:t>
      </w:r>
    </w:p>
    <w:p w:rsidR="0021788C" w:rsidRPr="008A70A1" w:rsidRDefault="0021788C" w:rsidP="00D40E0A">
      <w:pPr>
        <w:tabs>
          <w:tab w:val="left" w:pos="720"/>
        </w:tabs>
        <w:spacing w:before="120" w:line="276" w:lineRule="auto"/>
        <w:jc w:val="both"/>
        <w:rPr>
          <w:rFonts w:ascii="Tahoma" w:hAnsi="Tahoma" w:cs="Tahoma"/>
          <w:color w:val="000000" w:themeColor="text1"/>
          <w:sz w:val="22"/>
          <w:szCs w:val="22"/>
          <w:lang w:val="ro-RO"/>
        </w:rPr>
      </w:pPr>
    </w:p>
    <w:p w:rsidR="00A772CA" w:rsidRPr="008A70A1" w:rsidRDefault="00A772CA" w:rsidP="00D40E0A">
      <w:pPr>
        <w:tabs>
          <w:tab w:val="left" w:pos="720"/>
        </w:tabs>
        <w:spacing w:before="120" w:line="276" w:lineRule="auto"/>
        <w:jc w:val="both"/>
        <w:rPr>
          <w:rFonts w:ascii="Tahoma" w:hAnsi="Tahoma" w:cs="Tahoma"/>
          <w:color w:val="000000" w:themeColor="text1"/>
          <w:sz w:val="22"/>
          <w:szCs w:val="22"/>
          <w:lang w:val="ro-RO"/>
        </w:rPr>
      </w:pPr>
    </w:p>
    <w:p w:rsidR="005E0E6C" w:rsidRDefault="005E0E6C">
      <w:pPr>
        <w:rPr>
          <w:rFonts w:ascii="Tahoma" w:hAnsi="Tahoma" w:cs="Tahoma"/>
          <w:b/>
          <w:color w:val="000000" w:themeColor="text1"/>
          <w:sz w:val="22"/>
          <w:szCs w:val="22"/>
          <w:lang w:val="ro-RO"/>
        </w:rPr>
      </w:pPr>
      <w:r>
        <w:rPr>
          <w:rFonts w:ascii="Tahoma" w:hAnsi="Tahoma" w:cs="Tahoma"/>
          <w:b/>
          <w:color w:val="000000" w:themeColor="text1"/>
          <w:sz w:val="22"/>
          <w:szCs w:val="22"/>
          <w:lang w:val="ro-RO"/>
        </w:rPr>
        <w:br w:type="page"/>
      </w:r>
    </w:p>
    <w:p w:rsidR="00C12D96" w:rsidRPr="008A70A1" w:rsidRDefault="006A391B" w:rsidP="00D40E0A">
      <w:pPr>
        <w:spacing w:before="120" w:line="276" w:lineRule="auto"/>
        <w:jc w:val="right"/>
        <w:rPr>
          <w:rFonts w:ascii="Tahoma" w:hAnsi="Tahoma" w:cs="Tahoma"/>
          <w:b/>
          <w:color w:val="000000" w:themeColor="text1"/>
          <w:sz w:val="22"/>
          <w:szCs w:val="22"/>
          <w:lang w:val="ro-RO"/>
        </w:rPr>
      </w:pPr>
      <w:r w:rsidRPr="008A70A1">
        <w:rPr>
          <w:rFonts w:ascii="Tahoma" w:hAnsi="Tahoma" w:cs="Tahoma"/>
          <w:b/>
          <w:color w:val="000000" w:themeColor="text1"/>
          <w:sz w:val="22"/>
          <w:szCs w:val="22"/>
          <w:lang w:val="ro-RO"/>
        </w:rPr>
        <w:lastRenderedPageBreak/>
        <w:t>A</w:t>
      </w:r>
      <w:r w:rsidR="00042AD4" w:rsidRPr="008A70A1">
        <w:rPr>
          <w:rFonts w:ascii="Tahoma" w:hAnsi="Tahoma" w:cs="Tahoma"/>
          <w:b/>
          <w:color w:val="000000" w:themeColor="text1"/>
          <w:sz w:val="22"/>
          <w:szCs w:val="22"/>
          <w:lang w:val="ro-RO"/>
        </w:rPr>
        <w:t>nexa</w:t>
      </w:r>
      <w:r w:rsidRPr="008A70A1">
        <w:rPr>
          <w:rFonts w:ascii="Tahoma" w:hAnsi="Tahoma" w:cs="Tahoma"/>
          <w:b/>
          <w:color w:val="000000" w:themeColor="text1"/>
          <w:sz w:val="22"/>
          <w:szCs w:val="22"/>
          <w:lang w:val="ro-RO"/>
        </w:rPr>
        <w:t xml:space="preserve"> </w:t>
      </w:r>
      <w:r w:rsidR="00B22401">
        <w:rPr>
          <w:rFonts w:ascii="Tahoma" w:hAnsi="Tahoma" w:cs="Tahoma"/>
          <w:b/>
          <w:color w:val="000000" w:themeColor="text1"/>
          <w:sz w:val="22"/>
          <w:szCs w:val="22"/>
          <w:lang w:val="ro-RO"/>
        </w:rPr>
        <w:t>1</w:t>
      </w:r>
    </w:p>
    <w:p w:rsidR="00D17F8B" w:rsidRPr="008A70A1" w:rsidRDefault="00D17F8B" w:rsidP="00D40E0A">
      <w:pPr>
        <w:spacing w:before="120" w:line="276" w:lineRule="auto"/>
        <w:jc w:val="center"/>
        <w:rPr>
          <w:rFonts w:ascii="Tahoma" w:hAnsi="Tahoma" w:cs="Tahoma"/>
          <w:b/>
          <w:color w:val="000000" w:themeColor="text1"/>
          <w:sz w:val="22"/>
          <w:szCs w:val="22"/>
          <w:lang w:val="ro-RO"/>
        </w:rPr>
      </w:pPr>
    </w:p>
    <w:p w:rsidR="0022461B" w:rsidRPr="008A70A1" w:rsidRDefault="00F9430C" w:rsidP="00D40E0A">
      <w:pPr>
        <w:spacing w:before="120" w:line="276" w:lineRule="auto"/>
        <w:jc w:val="center"/>
        <w:rPr>
          <w:rFonts w:ascii="Tahoma" w:hAnsi="Tahoma" w:cs="Tahoma"/>
          <w:b/>
          <w:color w:val="000000" w:themeColor="text1"/>
          <w:sz w:val="22"/>
          <w:szCs w:val="22"/>
          <w:lang w:val="ro-RO"/>
        </w:rPr>
      </w:pPr>
      <w:r w:rsidRPr="008A70A1">
        <w:rPr>
          <w:rFonts w:ascii="Tahoma" w:hAnsi="Tahoma" w:cs="Tahoma"/>
          <w:b/>
          <w:color w:val="000000" w:themeColor="text1"/>
          <w:sz w:val="22"/>
          <w:szCs w:val="22"/>
          <w:lang w:val="ro-RO"/>
        </w:rPr>
        <w:t xml:space="preserve">FAX CONFIRMARE DE TRANZACŢIE </w:t>
      </w:r>
    </w:p>
    <w:p w:rsidR="006A391B" w:rsidRPr="008A70A1" w:rsidRDefault="006A391B" w:rsidP="00D40E0A">
      <w:pPr>
        <w:pStyle w:val="MessageHeader"/>
        <w:spacing w:before="120" w:after="0" w:line="276" w:lineRule="auto"/>
        <w:ind w:left="0"/>
        <w:rPr>
          <w:rFonts w:ascii="Tahoma" w:hAnsi="Tahoma" w:cs="Tahoma"/>
          <w:color w:val="000000" w:themeColor="text1"/>
          <w:sz w:val="22"/>
          <w:szCs w:val="22"/>
          <w:lang w:val="ro-RO"/>
        </w:rPr>
      </w:pPr>
    </w:p>
    <w:p w:rsidR="006A391B" w:rsidRPr="008A70A1" w:rsidRDefault="006A391B" w:rsidP="00D40E0A">
      <w:pPr>
        <w:pStyle w:val="MessageHeader"/>
        <w:spacing w:before="120" w:after="0" w:line="276" w:lineRule="auto"/>
        <w:ind w:left="0"/>
        <w:rPr>
          <w:rFonts w:ascii="Tahoma" w:hAnsi="Tahoma" w:cs="Tahoma"/>
          <w:color w:val="000000" w:themeColor="text1"/>
          <w:sz w:val="22"/>
          <w:szCs w:val="22"/>
          <w:lang w:val="ro-RO"/>
        </w:rPr>
      </w:pPr>
    </w:p>
    <w:p w:rsidR="00750D56" w:rsidRPr="008A70A1" w:rsidRDefault="00750D56" w:rsidP="00D40E0A">
      <w:pPr>
        <w:autoSpaceDE w:val="0"/>
        <w:autoSpaceDN w:val="0"/>
        <w:adjustRightInd w:val="0"/>
        <w:spacing w:before="120" w:line="276" w:lineRule="auto"/>
        <w:jc w:val="both"/>
        <w:rPr>
          <w:rFonts w:ascii="Tahoma" w:hAnsi="Tahoma" w:cs="Tahoma"/>
          <w:color w:val="000000" w:themeColor="text1"/>
          <w:sz w:val="22"/>
          <w:szCs w:val="22"/>
          <w:lang w:val="ro-RO" w:eastAsia="en-US"/>
        </w:rPr>
      </w:pPr>
      <w:r w:rsidRPr="008A70A1">
        <w:rPr>
          <w:rFonts w:ascii="Tahoma" w:hAnsi="Tahoma" w:cs="Tahoma"/>
          <w:color w:val="000000" w:themeColor="text1"/>
          <w:sz w:val="22"/>
          <w:szCs w:val="22"/>
          <w:lang w:val="ro-RO" w:eastAsia="en-US"/>
        </w:rPr>
        <w:t>Nr. Iesire O</w:t>
      </w:r>
      <w:r w:rsidR="00C2090A" w:rsidRPr="008A70A1">
        <w:rPr>
          <w:rFonts w:ascii="Tahoma" w:hAnsi="Tahoma" w:cs="Tahoma"/>
          <w:color w:val="000000" w:themeColor="text1"/>
          <w:sz w:val="22"/>
          <w:szCs w:val="22"/>
          <w:lang w:val="ro-RO" w:eastAsia="en-US"/>
        </w:rPr>
        <w:t>PCOM</w:t>
      </w:r>
      <w:r w:rsidRPr="008A70A1">
        <w:rPr>
          <w:rFonts w:ascii="Tahoma" w:hAnsi="Tahoma" w:cs="Tahoma"/>
          <w:color w:val="000000" w:themeColor="text1"/>
          <w:sz w:val="22"/>
          <w:szCs w:val="22"/>
          <w:lang w:val="ro-RO" w:eastAsia="en-US"/>
        </w:rPr>
        <w:t xml:space="preserve"> SA …</w:t>
      </w:r>
      <w:r w:rsidR="00DA2BBE" w:rsidRPr="008A70A1">
        <w:rPr>
          <w:rFonts w:ascii="Tahoma" w:hAnsi="Tahoma" w:cs="Tahoma"/>
          <w:color w:val="000000" w:themeColor="text1"/>
          <w:sz w:val="22"/>
          <w:szCs w:val="22"/>
          <w:lang w:val="ro-RO" w:eastAsia="en-US"/>
        </w:rPr>
        <w:t>................</w:t>
      </w:r>
      <w:r w:rsidRPr="008A70A1">
        <w:rPr>
          <w:rFonts w:ascii="Tahoma" w:hAnsi="Tahoma" w:cs="Tahoma"/>
          <w:color w:val="000000" w:themeColor="text1"/>
          <w:sz w:val="22"/>
          <w:szCs w:val="22"/>
          <w:lang w:val="ro-RO" w:eastAsia="en-US"/>
        </w:rPr>
        <w:t>din data…</w:t>
      </w:r>
      <w:r w:rsidR="00DA2BBE" w:rsidRPr="008A70A1">
        <w:rPr>
          <w:rFonts w:ascii="Tahoma" w:hAnsi="Tahoma" w:cs="Tahoma"/>
          <w:color w:val="000000" w:themeColor="text1"/>
          <w:sz w:val="22"/>
          <w:szCs w:val="22"/>
          <w:lang w:val="ro-RO" w:eastAsia="en-US"/>
        </w:rPr>
        <w:t>.................</w:t>
      </w:r>
    </w:p>
    <w:p w:rsidR="00750D56" w:rsidRPr="008A70A1" w:rsidRDefault="00750D56" w:rsidP="00D40E0A">
      <w:pPr>
        <w:pStyle w:val="MessageHeader"/>
        <w:spacing w:before="120" w:after="0" w:line="276" w:lineRule="auto"/>
        <w:ind w:left="0"/>
        <w:rPr>
          <w:rFonts w:ascii="Tahoma" w:hAnsi="Tahoma" w:cs="Tahoma"/>
          <w:color w:val="000000" w:themeColor="text1"/>
          <w:sz w:val="22"/>
          <w:szCs w:val="22"/>
          <w:lang w:val="ro-RO"/>
        </w:rPr>
      </w:pPr>
    </w:p>
    <w:p w:rsidR="00750D56" w:rsidRPr="008A70A1" w:rsidRDefault="00750D56" w:rsidP="00D40E0A">
      <w:pPr>
        <w:pStyle w:val="MessageHeader"/>
        <w:spacing w:before="120" w:after="0" w:line="276" w:lineRule="auto"/>
        <w:ind w:left="0"/>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Către: </w:t>
      </w:r>
      <w:r w:rsidRPr="008A70A1">
        <w:rPr>
          <w:rFonts w:ascii="Tahoma" w:hAnsi="Tahoma" w:cs="Tahoma"/>
          <w:i/>
          <w:color w:val="000000" w:themeColor="text1"/>
          <w:sz w:val="22"/>
          <w:szCs w:val="22"/>
          <w:lang w:val="ro-RO"/>
        </w:rPr>
        <w:t xml:space="preserve">(Nume Participant la Piața </w:t>
      </w:r>
      <w:r w:rsidR="00E0243B" w:rsidRPr="008A70A1">
        <w:rPr>
          <w:rFonts w:ascii="Tahoma" w:hAnsi="Tahoma" w:cs="Tahoma"/>
          <w:i/>
          <w:color w:val="000000" w:themeColor="text1"/>
          <w:sz w:val="22"/>
          <w:szCs w:val="22"/>
          <w:lang w:val="ro-RO"/>
        </w:rPr>
        <w:t>centralizată a contractelor bilaterale</w:t>
      </w:r>
      <w:r w:rsidRPr="008A70A1">
        <w:rPr>
          <w:rFonts w:ascii="Tahoma" w:hAnsi="Tahoma" w:cs="Tahoma"/>
          <w:i/>
          <w:color w:val="000000" w:themeColor="text1"/>
          <w:sz w:val="22"/>
          <w:szCs w:val="22"/>
          <w:lang w:val="ro-RO"/>
        </w:rPr>
        <w:t xml:space="preserve"> de energie electrică – modalitatea de tranzacționare PCCB-NC)</w:t>
      </w:r>
    </w:p>
    <w:p w:rsidR="00750D56" w:rsidRPr="008A70A1" w:rsidRDefault="00750D56" w:rsidP="00D40E0A">
      <w:pPr>
        <w:pStyle w:val="MessageHeader"/>
        <w:spacing w:before="120" w:after="0" w:line="276" w:lineRule="auto"/>
        <w:ind w:left="0"/>
        <w:rPr>
          <w:rFonts w:ascii="Tahoma" w:hAnsi="Tahoma" w:cs="Tahoma"/>
          <w:color w:val="000000" w:themeColor="text1"/>
          <w:sz w:val="22"/>
          <w:szCs w:val="22"/>
          <w:lang w:val="ro-RO"/>
        </w:rPr>
      </w:pPr>
    </w:p>
    <w:p w:rsidR="00DA2BBE" w:rsidRPr="008A70A1" w:rsidRDefault="00DA2BBE" w:rsidP="00D40E0A">
      <w:pPr>
        <w:spacing w:before="120" w:line="276" w:lineRule="auto"/>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Referitor la rezultatul sesiunii de licițatie din data de ………..</w:t>
      </w:r>
    </w:p>
    <w:p w:rsidR="00DA2BBE" w:rsidRPr="008A70A1" w:rsidRDefault="00DA2BBE" w:rsidP="00D40E0A">
      <w:pPr>
        <w:pStyle w:val="MessageHeader"/>
        <w:spacing w:before="120" w:after="0" w:line="276" w:lineRule="auto"/>
        <w:ind w:left="0"/>
        <w:rPr>
          <w:rFonts w:ascii="Tahoma" w:hAnsi="Tahoma" w:cs="Tahoma"/>
          <w:color w:val="000000" w:themeColor="text1"/>
          <w:sz w:val="22"/>
          <w:szCs w:val="22"/>
          <w:lang w:val="ro-RO"/>
        </w:rPr>
      </w:pPr>
    </w:p>
    <w:p w:rsidR="00DA2BBE" w:rsidRPr="008A70A1" w:rsidRDefault="00DA2BBE" w:rsidP="00D40E0A">
      <w:pPr>
        <w:pStyle w:val="MessageHeader"/>
        <w:spacing w:before="120" w:after="0" w:line="276" w:lineRule="auto"/>
        <w:ind w:left="0"/>
        <w:rPr>
          <w:rFonts w:ascii="Tahoma" w:hAnsi="Tahoma" w:cs="Tahoma"/>
          <w:color w:val="000000" w:themeColor="text1"/>
          <w:sz w:val="22"/>
          <w:szCs w:val="22"/>
          <w:lang w:val="ro-RO"/>
        </w:rPr>
      </w:pPr>
    </w:p>
    <w:p w:rsidR="006A391B" w:rsidRPr="008A70A1" w:rsidRDefault="00DA2BBE" w:rsidP="00D40E0A">
      <w:pPr>
        <w:pStyle w:val="MessageHeader"/>
        <w:spacing w:before="120" w:after="0" w:line="276" w:lineRule="auto"/>
        <w:ind w:left="0"/>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Stimate domnule/ Stimată doamnă </w:t>
      </w:r>
      <w:r w:rsidRPr="008A70A1">
        <w:rPr>
          <w:rFonts w:ascii="Tahoma" w:hAnsi="Tahoma" w:cs="Tahoma"/>
          <w:i/>
          <w:color w:val="000000" w:themeColor="text1"/>
          <w:sz w:val="22"/>
          <w:szCs w:val="22"/>
          <w:lang w:val="ro-RO"/>
        </w:rPr>
        <w:t>(funcția)</w:t>
      </w:r>
      <w:r w:rsidR="006A391B" w:rsidRPr="008A70A1">
        <w:rPr>
          <w:rFonts w:ascii="Tahoma" w:hAnsi="Tahoma" w:cs="Tahoma"/>
          <w:color w:val="000000" w:themeColor="text1"/>
          <w:sz w:val="22"/>
          <w:szCs w:val="22"/>
          <w:lang w:val="ro-RO"/>
        </w:rPr>
        <w:t>,</w:t>
      </w:r>
    </w:p>
    <w:p w:rsidR="006A391B" w:rsidRPr="008A70A1" w:rsidRDefault="006A391B" w:rsidP="00D40E0A">
      <w:pPr>
        <w:pStyle w:val="MessageHeader"/>
        <w:spacing w:before="120" w:after="0" w:line="276" w:lineRule="auto"/>
        <w:ind w:left="0"/>
        <w:rPr>
          <w:rFonts w:ascii="Tahoma" w:hAnsi="Tahoma" w:cs="Tahoma"/>
          <w:color w:val="000000" w:themeColor="text1"/>
          <w:sz w:val="22"/>
          <w:szCs w:val="22"/>
          <w:lang w:val="ro-RO"/>
        </w:rPr>
      </w:pPr>
    </w:p>
    <w:p w:rsidR="006A391B" w:rsidRPr="008A70A1" w:rsidRDefault="006A391B" w:rsidP="00D40E0A">
      <w:pPr>
        <w:pStyle w:val="MessageHeader"/>
        <w:spacing w:before="120" w:after="0" w:line="276" w:lineRule="auto"/>
        <w:ind w:left="0"/>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Vă facem cunoscut faptul că în urma desfăşurării sesiunii de </w:t>
      </w:r>
      <w:r w:rsidR="005E0E6C">
        <w:rPr>
          <w:rFonts w:ascii="Tahoma" w:hAnsi="Tahoma" w:cs="Tahoma"/>
          <w:color w:val="000000" w:themeColor="text1"/>
          <w:sz w:val="22"/>
          <w:szCs w:val="22"/>
          <w:lang w:val="ro-RO"/>
        </w:rPr>
        <w:t>tranzacționare</w:t>
      </w:r>
      <w:r w:rsidRPr="008A70A1">
        <w:rPr>
          <w:rFonts w:ascii="Tahoma" w:hAnsi="Tahoma" w:cs="Tahoma"/>
          <w:color w:val="000000" w:themeColor="text1"/>
          <w:sz w:val="22"/>
          <w:szCs w:val="22"/>
          <w:lang w:val="ro-RO"/>
        </w:rPr>
        <w:t xml:space="preserve"> din data de …</w:t>
      </w:r>
      <w:r w:rsidR="005E0E6C">
        <w:rPr>
          <w:rFonts w:ascii="Tahoma" w:hAnsi="Tahoma" w:cs="Tahoma"/>
          <w:color w:val="000000" w:themeColor="text1"/>
          <w:sz w:val="22"/>
          <w:szCs w:val="22"/>
          <w:lang w:val="ro-RO"/>
        </w:rPr>
        <w:t>.........</w:t>
      </w:r>
      <w:r w:rsidRPr="008A70A1">
        <w:rPr>
          <w:rFonts w:ascii="Tahoma" w:hAnsi="Tahoma" w:cs="Tahoma"/>
          <w:color w:val="000000" w:themeColor="text1"/>
          <w:sz w:val="22"/>
          <w:szCs w:val="22"/>
          <w:lang w:val="ro-RO"/>
        </w:rPr>
        <w:t xml:space="preserve">…., </w:t>
      </w:r>
      <w:r w:rsidR="00610E7C" w:rsidRPr="008A70A1">
        <w:rPr>
          <w:rFonts w:ascii="Tahoma" w:hAnsi="Tahoma" w:cs="Tahoma"/>
          <w:color w:val="000000" w:themeColor="text1"/>
          <w:sz w:val="22"/>
          <w:szCs w:val="22"/>
          <w:lang w:val="ro-RO"/>
        </w:rPr>
        <w:t>pe pia</w:t>
      </w:r>
      <w:r w:rsidR="00070126" w:rsidRPr="008A70A1">
        <w:rPr>
          <w:rFonts w:ascii="Tahoma" w:hAnsi="Tahoma" w:cs="Tahoma"/>
          <w:color w:val="000000" w:themeColor="text1"/>
          <w:sz w:val="22"/>
          <w:szCs w:val="22"/>
          <w:lang w:val="ro-RO"/>
        </w:rPr>
        <w:t>ț</w:t>
      </w:r>
      <w:r w:rsidR="00610E7C" w:rsidRPr="008A70A1">
        <w:rPr>
          <w:rFonts w:ascii="Tahoma" w:hAnsi="Tahoma" w:cs="Tahoma"/>
          <w:color w:val="000000" w:themeColor="text1"/>
          <w:sz w:val="22"/>
          <w:szCs w:val="22"/>
          <w:lang w:val="ro-RO"/>
        </w:rPr>
        <w:t>a FW......., pentru instrumentul FW........</w:t>
      </w:r>
      <w:r w:rsidRPr="008A70A1">
        <w:rPr>
          <w:rFonts w:ascii="Tahoma" w:hAnsi="Tahoma" w:cs="Tahoma"/>
          <w:color w:val="000000" w:themeColor="text1"/>
          <w:sz w:val="22"/>
          <w:szCs w:val="22"/>
          <w:lang w:val="ro-RO"/>
        </w:rPr>
        <w:t xml:space="preserve">, </w:t>
      </w:r>
      <w:r w:rsidR="00C158BD">
        <w:rPr>
          <w:rFonts w:ascii="Tahoma" w:hAnsi="Tahoma" w:cs="Tahoma"/>
          <w:color w:val="000000" w:themeColor="text1"/>
          <w:sz w:val="22"/>
          <w:szCs w:val="22"/>
          <w:lang w:val="ro-RO"/>
        </w:rPr>
        <w:t>compania</w:t>
      </w:r>
      <w:r w:rsidRPr="008A70A1">
        <w:rPr>
          <w:rFonts w:ascii="Tahoma" w:hAnsi="Tahoma" w:cs="Tahoma"/>
          <w:color w:val="000000" w:themeColor="text1"/>
          <w:sz w:val="22"/>
          <w:szCs w:val="22"/>
          <w:lang w:val="ro-RO"/>
        </w:rPr>
        <w:t xml:space="preserve"> ……</w:t>
      </w:r>
      <w:r w:rsidR="00FB56F6" w:rsidRPr="008A70A1">
        <w:rPr>
          <w:rFonts w:ascii="Tahoma" w:hAnsi="Tahoma" w:cs="Tahoma"/>
          <w:color w:val="000000" w:themeColor="text1"/>
          <w:sz w:val="22"/>
          <w:szCs w:val="22"/>
          <w:lang w:val="ro-RO"/>
        </w:rPr>
        <w:t>a</w:t>
      </w:r>
      <w:r w:rsidRPr="008A70A1">
        <w:rPr>
          <w:rFonts w:ascii="Tahoma" w:hAnsi="Tahoma" w:cs="Tahoma"/>
          <w:color w:val="000000" w:themeColor="text1"/>
          <w:sz w:val="22"/>
          <w:szCs w:val="22"/>
          <w:lang w:val="ro-RO"/>
        </w:rPr>
        <w:t xml:space="preserve"> fost desemnată câştigătoare pentru:</w:t>
      </w:r>
    </w:p>
    <w:p w:rsidR="00750D56" w:rsidRPr="008A70A1" w:rsidRDefault="00C82663" w:rsidP="00C82663">
      <w:pPr>
        <w:pStyle w:val="MessageHeader"/>
        <w:spacing w:before="120" w:after="0" w:line="276" w:lineRule="auto"/>
        <w:ind w:left="720"/>
        <w:jc w:val="both"/>
        <w:rPr>
          <w:rFonts w:ascii="Tahoma" w:hAnsi="Tahoma" w:cs="Tahoma"/>
          <w:color w:val="000000" w:themeColor="text1"/>
          <w:sz w:val="22"/>
          <w:szCs w:val="22"/>
          <w:lang w:val="ro-RO"/>
        </w:rPr>
      </w:pPr>
      <w:r>
        <w:rPr>
          <w:rFonts w:ascii="Tahoma" w:hAnsi="Tahoma" w:cs="Tahoma"/>
          <w:color w:val="000000" w:themeColor="text1"/>
          <w:sz w:val="22"/>
          <w:szCs w:val="22"/>
          <w:lang w:val="ro-RO"/>
        </w:rPr>
        <w:t>-</w:t>
      </w:r>
      <w:r w:rsidR="00750D56" w:rsidRPr="008A70A1">
        <w:rPr>
          <w:rFonts w:ascii="Tahoma" w:hAnsi="Tahoma" w:cs="Tahoma"/>
          <w:color w:val="000000" w:themeColor="text1"/>
          <w:sz w:val="22"/>
          <w:szCs w:val="22"/>
          <w:lang w:val="ro-RO"/>
        </w:rPr>
        <w:t xml:space="preserve"> „</w:t>
      </w:r>
      <w:r w:rsidR="000A731A" w:rsidRPr="008A70A1">
        <w:rPr>
          <w:rFonts w:ascii="Tahoma" w:hAnsi="Tahoma" w:cs="Tahoma"/>
          <w:color w:val="000000" w:themeColor="text1"/>
          <w:sz w:val="22"/>
          <w:szCs w:val="22"/>
          <w:lang w:val="ro-RO"/>
        </w:rPr>
        <w:t>x</w:t>
      </w:r>
      <w:r w:rsidR="00750D56" w:rsidRPr="008A70A1">
        <w:rPr>
          <w:rFonts w:ascii="Tahoma" w:hAnsi="Tahoma" w:cs="Tahoma"/>
          <w:color w:val="000000" w:themeColor="text1"/>
          <w:sz w:val="22"/>
          <w:szCs w:val="22"/>
          <w:lang w:val="ro-RO"/>
        </w:rPr>
        <w:t>” (număr de contracte pentru 1 MW) din cadrul instrumentului…….. la preţul de ……….. lei/MWh,</w:t>
      </w:r>
      <w:r>
        <w:rPr>
          <w:rFonts w:ascii="Tahoma" w:hAnsi="Tahoma" w:cs="Tahoma"/>
          <w:color w:val="000000" w:themeColor="text1"/>
          <w:sz w:val="22"/>
          <w:szCs w:val="22"/>
          <w:lang w:val="ro-RO"/>
        </w:rPr>
        <w:t xml:space="preserve"> contractul urmând a fi încheiat cu</w:t>
      </w:r>
      <w:r w:rsidRPr="00C82663">
        <w:rPr>
          <w:rFonts w:ascii="Tahoma" w:hAnsi="Tahoma" w:cs="Tahoma"/>
          <w:color w:val="000000" w:themeColor="text1"/>
          <w:sz w:val="22"/>
          <w:szCs w:val="22"/>
          <w:lang w:val="ro-RO"/>
        </w:rPr>
        <w:t xml:space="preserve"> </w:t>
      </w:r>
      <w:r w:rsidRPr="008A70A1">
        <w:rPr>
          <w:rFonts w:ascii="Tahoma" w:hAnsi="Tahoma" w:cs="Tahoma"/>
          <w:color w:val="000000" w:themeColor="text1"/>
          <w:sz w:val="22"/>
          <w:szCs w:val="22"/>
          <w:lang w:val="ro-RO"/>
        </w:rPr>
        <w:t xml:space="preserve">„Nume </w:t>
      </w:r>
      <w:r w:rsidR="00C158BD">
        <w:rPr>
          <w:rFonts w:ascii="Tahoma" w:hAnsi="Tahoma" w:cs="Tahoma"/>
          <w:color w:val="000000" w:themeColor="text1"/>
          <w:sz w:val="22"/>
          <w:szCs w:val="22"/>
          <w:lang w:val="ro-RO"/>
        </w:rPr>
        <w:t>compania</w:t>
      </w:r>
      <w:bookmarkStart w:id="29" w:name="_GoBack"/>
      <w:bookmarkEnd w:id="29"/>
      <w:r w:rsidRPr="008A70A1">
        <w:rPr>
          <w:rFonts w:ascii="Tahoma" w:hAnsi="Tahoma" w:cs="Tahoma"/>
          <w:color w:val="000000" w:themeColor="text1"/>
          <w:sz w:val="22"/>
          <w:szCs w:val="22"/>
          <w:lang w:val="ro-RO"/>
        </w:rPr>
        <w:t xml:space="preserve"> X</w:t>
      </w:r>
      <w:r>
        <w:rPr>
          <w:rFonts w:ascii="Tahoma" w:hAnsi="Tahoma" w:cs="Tahoma"/>
          <w:color w:val="000000" w:themeColor="text1"/>
          <w:sz w:val="22"/>
          <w:szCs w:val="22"/>
          <w:lang w:val="ro-RO"/>
        </w:rPr>
        <w:t>”.</w:t>
      </w:r>
    </w:p>
    <w:p w:rsidR="006A391B" w:rsidRPr="008A70A1" w:rsidRDefault="006A391B" w:rsidP="00D40E0A">
      <w:pPr>
        <w:spacing w:before="120" w:line="276" w:lineRule="auto"/>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 xml:space="preserve">În conformitate cu prevederile Procedurii </w:t>
      </w:r>
      <w:r w:rsidR="000A731A" w:rsidRPr="008A70A1">
        <w:rPr>
          <w:rFonts w:ascii="Tahoma" w:hAnsi="Tahoma" w:cs="Tahoma"/>
          <w:color w:val="000000" w:themeColor="text1"/>
          <w:sz w:val="22"/>
          <w:szCs w:val="22"/>
          <w:lang w:val="ro-RO"/>
        </w:rPr>
        <w:t>PCCB-NC</w:t>
      </w:r>
      <w:r w:rsidRPr="008A70A1">
        <w:rPr>
          <w:rFonts w:ascii="Tahoma" w:hAnsi="Tahoma" w:cs="Tahoma"/>
          <w:color w:val="000000" w:themeColor="text1"/>
          <w:sz w:val="22"/>
          <w:szCs w:val="22"/>
          <w:lang w:val="ro-RO"/>
        </w:rPr>
        <w:t xml:space="preserve">, materializarea tranzacţiilor efectuate se realizează de către părţi prin semnarea contractului bilateral în termen de maxim </w:t>
      </w:r>
      <w:r w:rsidR="000A731A" w:rsidRPr="008A70A1">
        <w:rPr>
          <w:rFonts w:ascii="Tahoma" w:hAnsi="Tahoma" w:cs="Tahoma"/>
          <w:color w:val="000000" w:themeColor="text1"/>
          <w:sz w:val="22"/>
          <w:szCs w:val="22"/>
          <w:lang w:val="ro-RO"/>
        </w:rPr>
        <w:t>3</w:t>
      </w:r>
      <w:r w:rsidRPr="008A70A1">
        <w:rPr>
          <w:rFonts w:ascii="Tahoma" w:hAnsi="Tahoma" w:cs="Tahoma"/>
          <w:color w:val="000000" w:themeColor="text1"/>
          <w:sz w:val="22"/>
          <w:szCs w:val="22"/>
          <w:lang w:val="ro-RO"/>
        </w:rPr>
        <w:t xml:space="preserve"> zile </w:t>
      </w:r>
      <w:r w:rsidR="000A731A" w:rsidRPr="008A70A1">
        <w:rPr>
          <w:rFonts w:ascii="Tahoma" w:hAnsi="Tahoma" w:cs="Tahoma"/>
          <w:color w:val="000000" w:themeColor="text1"/>
          <w:sz w:val="22"/>
          <w:szCs w:val="22"/>
          <w:lang w:val="ro-RO"/>
        </w:rPr>
        <w:t xml:space="preserve">lucrătoare </w:t>
      </w:r>
      <w:r w:rsidRPr="008A70A1">
        <w:rPr>
          <w:rFonts w:ascii="Tahoma" w:hAnsi="Tahoma" w:cs="Tahoma"/>
          <w:color w:val="000000" w:themeColor="text1"/>
          <w:sz w:val="22"/>
          <w:szCs w:val="22"/>
          <w:lang w:val="ro-RO"/>
        </w:rPr>
        <w:t>de la data prezentei comunicări</w:t>
      </w:r>
      <w:r w:rsidR="000A731A" w:rsidRPr="008A70A1">
        <w:rPr>
          <w:rFonts w:ascii="Tahoma" w:hAnsi="Tahoma" w:cs="Tahoma"/>
          <w:color w:val="000000" w:themeColor="text1"/>
          <w:sz w:val="22"/>
          <w:szCs w:val="22"/>
          <w:lang w:val="ro-RO"/>
        </w:rPr>
        <w:t>, respectiv până la data de...</w:t>
      </w:r>
      <w:r w:rsidR="00C318B0" w:rsidRPr="008A70A1">
        <w:rPr>
          <w:rFonts w:ascii="Tahoma" w:hAnsi="Tahoma" w:cs="Tahoma"/>
          <w:color w:val="000000" w:themeColor="text1"/>
          <w:sz w:val="22"/>
          <w:szCs w:val="22"/>
          <w:lang w:val="ro-RO"/>
        </w:rPr>
        <w:t>......</w:t>
      </w:r>
      <w:r w:rsidRPr="008A70A1">
        <w:rPr>
          <w:rFonts w:ascii="Tahoma" w:hAnsi="Tahoma" w:cs="Tahoma"/>
          <w:color w:val="000000" w:themeColor="text1"/>
          <w:sz w:val="22"/>
          <w:szCs w:val="22"/>
          <w:lang w:val="ro-RO"/>
        </w:rPr>
        <w:t xml:space="preserve">, cu respectarea întocmai a conţinutului şi formei contractului </w:t>
      </w:r>
      <w:r w:rsidR="003B3F7C" w:rsidRPr="008A70A1">
        <w:rPr>
          <w:rFonts w:ascii="Tahoma" w:hAnsi="Tahoma" w:cs="Tahoma"/>
          <w:color w:val="000000" w:themeColor="text1"/>
          <w:sz w:val="22"/>
          <w:szCs w:val="22"/>
          <w:lang w:val="ro-RO"/>
        </w:rPr>
        <w:t xml:space="preserve">standard aprobat </w:t>
      </w:r>
      <w:r w:rsidR="00B70DA7" w:rsidRPr="008A70A1">
        <w:rPr>
          <w:rFonts w:ascii="Tahoma" w:hAnsi="Tahoma" w:cs="Tahoma"/>
          <w:color w:val="000000" w:themeColor="text1"/>
          <w:sz w:val="22"/>
          <w:szCs w:val="22"/>
          <w:lang w:val="ro-RO"/>
        </w:rPr>
        <w:t xml:space="preserve">de către </w:t>
      </w:r>
      <w:r w:rsidR="00610E7C" w:rsidRPr="008A70A1">
        <w:rPr>
          <w:rFonts w:ascii="Tahoma" w:hAnsi="Tahoma" w:cs="Tahoma"/>
          <w:color w:val="000000" w:themeColor="text1"/>
          <w:sz w:val="22"/>
          <w:szCs w:val="22"/>
          <w:lang w:val="ro-RO"/>
        </w:rPr>
        <w:t xml:space="preserve">ANRE </w:t>
      </w:r>
      <w:r w:rsidR="004441D1" w:rsidRPr="008A70A1">
        <w:rPr>
          <w:rFonts w:ascii="Tahoma" w:hAnsi="Tahoma" w:cs="Tahoma"/>
          <w:color w:val="000000" w:themeColor="text1"/>
          <w:sz w:val="22"/>
          <w:szCs w:val="22"/>
          <w:lang w:val="ro-RO"/>
        </w:rPr>
        <w:t>ș</w:t>
      </w:r>
      <w:r w:rsidR="00610E7C" w:rsidRPr="008A70A1">
        <w:rPr>
          <w:rFonts w:ascii="Tahoma" w:hAnsi="Tahoma" w:cs="Tahoma"/>
          <w:color w:val="000000" w:themeColor="text1"/>
          <w:sz w:val="22"/>
          <w:szCs w:val="22"/>
          <w:lang w:val="ro-RO"/>
        </w:rPr>
        <w:t xml:space="preserve">i a rezultatelor notificate </w:t>
      </w:r>
      <w:r w:rsidR="00750D56" w:rsidRPr="008A70A1">
        <w:rPr>
          <w:rFonts w:ascii="Tahoma" w:hAnsi="Tahoma" w:cs="Tahoma"/>
          <w:color w:val="000000" w:themeColor="text1"/>
          <w:sz w:val="22"/>
          <w:szCs w:val="22"/>
          <w:lang w:val="ro-RO"/>
        </w:rPr>
        <w:t xml:space="preserve">prin prezentul mesaj </w:t>
      </w:r>
      <w:r w:rsidR="00610E7C" w:rsidRPr="008A70A1">
        <w:rPr>
          <w:rFonts w:ascii="Tahoma" w:hAnsi="Tahoma" w:cs="Tahoma"/>
          <w:color w:val="000000" w:themeColor="text1"/>
          <w:sz w:val="22"/>
          <w:szCs w:val="22"/>
          <w:lang w:val="ro-RO"/>
        </w:rPr>
        <w:t>de către O</w:t>
      </w:r>
      <w:r w:rsidR="004441D1" w:rsidRPr="008A70A1">
        <w:rPr>
          <w:rFonts w:ascii="Tahoma" w:hAnsi="Tahoma" w:cs="Tahoma"/>
          <w:color w:val="000000" w:themeColor="text1"/>
          <w:sz w:val="22"/>
          <w:szCs w:val="22"/>
          <w:lang w:val="ro-RO"/>
        </w:rPr>
        <w:t>PCOM</w:t>
      </w:r>
      <w:r w:rsidR="00610E7C" w:rsidRPr="008A70A1">
        <w:rPr>
          <w:rFonts w:ascii="Tahoma" w:hAnsi="Tahoma" w:cs="Tahoma"/>
          <w:color w:val="000000" w:themeColor="text1"/>
          <w:sz w:val="22"/>
          <w:szCs w:val="22"/>
          <w:lang w:val="ro-RO"/>
        </w:rPr>
        <w:t xml:space="preserve"> SA în calitate de Operator </w:t>
      </w:r>
      <w:r w:rsidR="00070126" w:rsidRPr="008A70A1">
        <w:rPr>
          <w:rFonts w:ascii="Tahoma" w:hAnsi="Tahoma" w:cs="Tahoma"/>
          <w:color w:val="000000" w:themeColor="text1"/>
          <w:sz w:val="22"/>
          <w:szCs w:val="22"/>
          <w:lang w:val="ro-RO"/>
        </w:rPr>
        <w:t>al Pieţei de Energie Electrică şi de Gaze Naturale</w:t>
      </w:r>
      <w:r w:rsidRPr="008A70A1">
        <w:rPr>
          <w:rFonts w:ascii="Tahoma" w:hAnsi="Tahoma" w:cs="Tahoma"/>
          <w:color w:val="000000" w:themeColor="text1"/>
          <w:sz w:val="22"/>
          <w:szCs w:val="22"/>
          <w:lang w:val="ro-RO"/>
        </w:rPr>
        <w:t>.</w:t>
      </w:r>
    </w:p>
    <w:p w:rsidR="00DE59DC" w:rsidRPr="008A70A1" w:rsidRDefault="004C4B55" w:rsidP="00D40E0A">
      <w:pPr>
        <w:pStyle w:val="MessageHeader"/>
        <w:spacing w:before="120" w:after="0" w:line="276" w:lineRule="auto"/>
        <w:ind w:left="0"/>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Totodată, vă informăm că la data semnării contractului, părților le revine obligația transmiterii contractului semnat la OPCOM SA pentru verificarea conformității cu contractul standard și plății facturii aferente tarifului de tranzacționare.</w:t>
      </w:r>
    </w:p>
    <w:p w:rsidR="004C4B55" w:rsidRPr="008A70A1" w:rsidRDefault="004C4B55" w:rsidP="00D40E0A">
      <w:pPr>
        <w:pStyle w:val="MessageHeader"/>
        <w:spacing w:before="120" w:after="0" w:line="276" w:lineRule="auto"/>
        <w:ind w:left="0"/>
        <w:jc w:val="both"/>
        <w:rPr>
          <w:rFonts w:ascii="Tahoma" w:hAnsi="Tahoma" w:cs="Tahoma"/>
          <w:color w:val="000000" w:themeColor="text1"/>
          <w:sz w:val="22"/>
          <w:szCs w:val="22"/>
          <w:lang w:val="ro-RO"/>
        </w:rPr>
      </w:pPr>
    </w:p>
    <w:p w:rsidR="009D0852" w:rsidRPr="008A70A1" w:rsidRDefault="006A391B" w:rsidP="00D40E0A">
      <w:pPr>
        <w:pStyle w:val="MessageHeader"/>
        <w:spacing w:before="120" w:after="0" w:line="276" w:lineRule="auto"/>
        <w:ind w:left="0"/>
        <w:jc w:val="both"/>
        <w:rPr>
          <w:rFonts w:ascii="Tahoma" w:hAnsi="Tahoma" w:cs="Tahoma"/>
          <w:color w:val="000000" w:themeColor="text1"/>
          <w:sz w:val="22"/>
          <w:szCs w:val="22"/>
          <w:lang w:val="ro-RO"/>
        </w:rPr>
      </w:pPr>
      <w:r w:rsidRPr="008A70A1">
        <w:rPr>
          <w:rFonts w:ascii="Tahoma" w:hAnsi="Tahoma" w:cs="Tahoma"/>
          <w:color w:val="000000" w:themeColor="text1"/>
          <w:sz w:val="22"/>
          <w:szCs w:val="22"/>
          <w:lang w:val="ro-RO"/>
        </w:rPr>
        <w:t>Cu respect,</w:t>
      </w:r>
    </w:p>
    <w:p w:rsidR="000D59C1" w:rsidRPr="008A70A1" w:rsidRDefault="000D59C1" w:rsidP="00D40E0A">
      <w:pPr>
        <w:pStyle w:val="MessageHeader"/>
        <w:spacing w:before="120" w:after="0" w:line="276" w:lineRule="auto"/>
        <w:ind w:left="0"/>
        <w:jc w:val="both"/>
        <w:rPr>
          <w:rFonts w:ascii="Tahoma" w:hAnsi="Tahoma" w:cs="Tahoma"/>
          <w:color w:val="000000" w:themeColor="text1"/>
          <w:sz w:val="22"/>
          <w:szCs w:val="22"/>
          <w:lang w:val="ro-RO"/>
        </w:rPr>
      </w:pPr>
    </w:p>
    <w:p w:rsidR="000D59C1" w:rsidRPr="008A70A1" w:rsidRDefault="000D59C1" w:rsidP="00D40E0A">
      <w:pPr>
        <w:spacing w:before="120" w:line="276" w:lineRule="auto"/>
        <w:rPr>
          <w:rFonts w:ascii="Tahoma" w:hAnsi="Tahoma" w:cs="Tahoma"/>
          <w:color w:val="000000" w:themeColor="text1"/>
          <w:sz w:val="22"/>
          <w:szCs w:val="22"/>
          <w:lang w:val="pt-BR"/>
        </w:rPr>
      </w:pPr>
      <w:r w:rsidRPr="008A70A1">
        <w:rPr>
          <w:rFonts w:ascii="Tahoma" w:hAnsi="Tahoma" w:cs="Tahoma"/>
          <w:color w:val="000000" w:themeColor="text1"/>
          <w:sz w:val="22"/>
          <w:szCs w:val="22"/>
          <w:lang w:val="ro-RO" w:eastAsia="en-US"/>
        </w:rPr>
        <w:t xml:space="preserve">Director General,  </w:t>
      </w:r>
      <w:r w:rsidRPr="008A70A1">
        <w:rPr>
          <w:rFonts w:ascii="Tahoma" w:hAnsi="Tahoma" w:cs="Tahoma"/>
          <w:color w:val="000000" w:themeColor="text1"/>
          <w:spacing w:val="-5"/>
          <w:sz w:val="22"/>
          <w:szCs w:val="22"/>
          <w:lang w:val="pt-BR"/>
        </w:rPr>
        <w:tab/>
      </w:r>
    </w:p>
    <w:p w:rsidR="00D40E0A" w:rsidRPr="008A70A1" w:rsidRDefault="00D40E0A">
      <w:pPr>
        <w:spacing w:before="120" w:line="276" w:lineRule="auto"/>
        <w:rPr>
          <w:rFonts w:ascii="Tahoma" w:hAnsi="Tahoma" w:cs="Tahoma"/>
          <w:color w:val="000000" w:themeColor="text1"/>
          <w:sz w:val="22"/>
          <w:szCs w:val="22"/>
          <w:lang w:val="pt-BR"/>
        </w:rPr>
      </w:pPr>
    </w:p>
    <w:sectPr w:rsidR="00D40E0A" w:rsidRPr="008A70A1" w:rsidSect="0043657B">
      <w:headerReference w:type="default" r:id="rId13"/>
      <w:headerReference w:type="first" r:id="rId14"/>
      <w:pgSz w:w="11909" w:h="16834" w:code="9"/>
      <w:pgMar w:top="993" w:right="862" w:bottom="862" w:left="1729" w:header="720" w:footer="720"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6A5" w:rsidRDefault="002376A5">
      <w:r>
        <w:separator/>
      </w:r>
    </w:p>
  </w:endnote>
  <w:endnote w:type="continuationSeparator" w:id="0">
    <w:p w:rsidR="002376A5" w:rsidRDefault="0023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R">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lstom Logo">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6A5" w:rsidRDefault="002376A5">
      <w:r>
        <w:separator/>
      </w:r>
    </w:p>
  </w:footnote>
  <w:footnote w:type="continuationSeparator" w:id="0">
    <w:p w:rsidR="002376A5" w:rsidRDefault="00237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56"/>
      <w:gridCol w:w="1843"/>
    </w:tblGrid>
    <w:tr w:rsidR="002376A5" w:rsidTr="00CD0965">
      <w:trPr>
        <w:cantSplit/>
        <w:trHeight w:val="475"/>
      </w:trPr>
      <w:tc>
        <w:tcPr>
          <w:tcW w:w="2065" w:type="dxa"/>
          <w:vMerge w:val="restart"/>
          <w:vAlign w:val="center"/>
        </w:tcPr>
        <w:p w:rsidR="002376A5" w:rsidRDefault="002376A5" w:rsidP="00CD0965">
          <w:pPr>
            <w:pStyle w:val="Header"/>
            <w:jc w:val="center"/>
          </w:pPr>
          <w:r>
            <w:rPr>
              <w:rFonts w:ascii="Alstom Logo" w:hAnsi="Alstom Logo"/>
              <w:noProof/>
              <w:color w:val="000080"/>
              <w:sz w:val="2"/>
              <w:lang w:eastAsia="en-US"/>
            </w:rPr>
            <w:drawing>
              <wp:inline distT="0" distB="0" distL="0" distR="0" wp14:anchorId="29BDADDA" wp14:editId="6CC33D23">
                <wp:extent cx="866775" cy="878840"/>
                <wp:effectExtent l="0" t="0" r="9525" b="0"/>
                <wp:docPr id="11" name="Picture 11"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78840"/>
                        </a:xfrm>
                        <a:prstGeom prst="rect">
                          <a:avLst/>
                        </a:prstGeom>
                        <a:noFill/>
                        <a:ln>
                          <a:noFill/>
                        </a:ln>
                      </pic:spPr>
                    </pic:pic>
                  </a:graphicData>
                </a:graphic>
              </wp:inline>
            </w:drawing>
          </w:r>
        </w:p>
      </w:tc>
      <w:tc>
        <w:tcPr>
          <w:tcW w:w="5556" w:type="dxa"/>
          <w:vMerge w:val="restart"/>
          <w:vAlign w:val="center"/>
        </w:tcPr>
        <w:p w:rsidR="002376A5" w:rsidRPr="005E3777" w:rsidRDefault="002376A5" w:rsidP="00CD0965">
          <w:pPr>
            <w:spacing w:line="360" w:lineRule="auto"/>
            <w:jc w:val="center"/>
            <w:rPr>
              <w:rFonts w:ascii="Tahoma" w:hAnsi="Tahoma" w:cs="Tahoma"/>
              <w:lang w:val="ro-RO"/>
            </w:rPr>
          </w:pPr>
          <w:r w:rsidRPr="005E3777">
            <w:rPr>
              <w:rFonts w:ascii="Tahoma" w:hAnsi="Tahoma" w:cs="Tahoma"/>
              <w:lang w:val="ro-RO"/>
            </w:rPr>
            <w:t xml:space="preserve">Procedură privind </w:t>
          </w:r>
          <w:proofErr w:type="spellStart"/>
          <w:r w:rsidRPr="005E3777">
            <w:rPr>
              <w:rFonts w:ascii="Tahoma" w:hAnsi="Tahoma" w:cs="Tahoma"/>
            </w:rPr>
            <w:t>modalitatea</w:t>
          </w:r>
          <w:proofErr w:type="spellEnd"/>
          <w:r w:rsidRPr="005E3777">
            <w:rPr>
              <w:rFonts w:ascii="Tahoma" w:hAnsi="Tahoma" w:cs="Tahoma"/>
              <w:lang w:val="ro-RO"/>
            </w:rPr>
            <w:t xml:space="preserve"> </w:t>
          </w:r>
          <w:r w:rsidRPr="005E3777">
            <w:rPr>
              <w:rFonts w:ascii="Tahoma" w:hAnsi="Tahoma" w:cs="Tahoma"/>
            </w:rPr>
            <w:t xml:space="preserve">de </w:t>
          </w:r>
          <w:proofErr w:type="spellStart"/>
          <w:r w:rsidRPr="005E3777">
            <w:rPr>
              <w:rFonts w:ascii="Tahoma" w:hAnsi="Tahoma" w:cs="Tahoma"/>
            </w:rPr>
            <w:t>tranzacționare</w:t>
          </w:r>
          <w:proofErr w:type="spellEnd"/>
          <w:r w:rsidRPr="005E3777">
            <w:rPr>
              <w:rFonts w:ascii="Tahoma" w:hAnsi="Tahoma" w:cs="Tahoma"/>
            </w:rPr>
            <w:t xml:space="preserve"> </w:t>
          </w:r>
          <w:proofErr w:type="spellStart"/>
          <w:r w:rsidRPr="005E3777">
            <w:rPr>
              <w:rFonts w:ascii="Tahoma" w:hAnsi="Tahoma" w:cs="Tahoma"/>
            </w:rPr>
            <w:t>pe</w:t>
          </w:r>
          <w:proofErr w:type="spellEnd"/>
        </w:p>
        <w:p w:rsidR="002376A5" w:rsidRDefault="002376A5" w:rsidP="00CD0965">
          <w:pPr>
            <w:spacing w:line="360" w:lineRule="auto"/>
            <w:jc w:val="center"/>
            <w:rPr>
              <w:lang w:val="ro-RO"/>
            </w:rPr>
          </w:pPr>
          <w:r w:rsidRPr="005E3777">
            <w:rPr>
              <w:rFonts w:ascii="Tahoma" w:hAnsi="Tahoma" w:cs="Tahoma"/>
              <w:lang w:val="ro-RO"/>
            </w:rPr>
            <w:t>Pi</w:t>
          </w:r>
          <w:r>
            <w:rPr>
              <w:rFonts w:ascii="Tahoma" w:hAnsi="Tahoma" w:cs="Tahoma"/>
              <w:lang w:val="ro-RO"/>
            </w:rPr>
            <w:t>a</w:t>
          </w:r>
          <w:r w:rsidRPr="005E3777">
            <w:rPr>
              <w:rFonts w:ascii="Tahoma" w:hAnsi="Tahoma" w:cs="Tahoma"/>
              <w:lang w:val="ro-RO"/>
            </w:rPr>
            <w:t xml:space="preserve">ţa </w:t>
          </w:r>
          <w:r>
            <w:rPr>
              <w:rFonts w:ascii="Tahoma" w:hAnsi="Tahoma" w:cs="Tahoma"/>
              <w:lang w:val="ro-RO"/>
            </w:rPr>
            <w:t>c</w:t>
          </w:r>
          <w:r w:rsidRPr="005E3777">
            <w:rPr>
              <w:rFonts w:ascii="Tahoma" w:hAnsi="Tahoma" w:cs="Tahoma"/>
              <w:lang w:val="ro-RO"/>
            </w:rPr>
            <w:t xml:space="preserve">entralizată a </w:t>
          </w:r>
          <w:r>
            <w:rPr>
              <w:rFonts w:ascii="Tahoma" w:hAnsi="Tahoma" w:cs="Tahoma"/>
              <w:lang w:val="ro-RO"/>
            </w:rPr>
            <w:t>c</w:t>
          </w:r>
          <w:r w:rsidRPr="005E3777">
            <w:rPr>
              <w:rFonts w:ascii="Tahoma" w:hAnsi="Tahoma" w:cs="Tahoma"/>
              <w:lang w:val="ro-RO"/>
            </w:rPr>
            <w:t xml:space="preserve">ontractelor </w:t>
          </w:r>
          <w:r>
            <w:rPr>
              <w:rFonts w:ascii="Tahoma" w:hAnsi="Tahoma" w:cs="Tahoma"/>
              <w:lang w:val="ro-RO"/>
            </w:rPr>
            <w:t>b</w:t>
          </w:r>
          <w:r w:rsidRPr="005E3777">
            <w:rPr>
              <w:rFonts w:ascii="Tahoma" w:hAnsi="Tahoma" w:cs="Tahoma"/>
              <w:lang w:val="ro-RO"/>
            </w:rPr>
            <w:t xml:space="preserve">ilaterale de energie electrică </w:t>
          </w:r>
          <w:r w:rsidRPr="005E3777">
            <w:rPr>
              <w:rFonts w:ascii="Tahoma" w:hAnsi="Tahoma" w:cs="Tahoma"/>
            </w:rPr>
            <w:t xml:space="preserve">conform </w:t>
          </w:r>
          <w:proofErr w:type="spellStart"/>
          <w:r w:rsidRPr="005E3777">
            <w:rPr>
              <w:rFonts w:ascii="Tahoma" w:hAnsi="Tahoma" w:cs="Tahoma"/>
            </w:rPr>
            <w:t>căreia</w:t>
          </w:r>
          <w:proofErr w:type="spellEnd"/>
          <w:r w:rsidRPr="005E3777">
            <w:rPr>
              <w:rFonts w:ascii="Tahoma" w:hAnsi="Tahoma" w:cs="Tahoma"/>
            </w:rPr>
            <w:t xml:space="preserve"> </w:t>
          </w:r>
          <w:proofErr w:type="spellStart"/>
          <w:r w:rsidRPr="005E3777">
            <w:rPr>
              <w:rFonts w:ascii="Tahoma" w:hAnsi="Tahoma" w:cs="Tahoma"/>
            </w:rPr>
            <w:t>contractele</w:t>
          </w:r>
          <w:proofErr w:type="spellEnd"/>
          <w:r w:rsidRPr="005E3777">
            <w:rPr>
              <w:rFonts w:ascii="Tahoma" w:hAnsi="Tahoma" w:cs="Tahoma"/>
            </w:rPr>
            <w:t xml:space="preserve"> </w:t>
          </w:r>
          <w:proofErr w:type="spellStart"/>
          <w:r w:rsidRPr="005E3777">
            <w:rPr>
              <w:rFonts w:ascii="Tahoma" w:hAnsi="Tahoma" w:cs="Tahoma"/>
            </w:rPr>
            <w:t>sunt</w:t>
          </w:r>
          <w:proofErr w:type="spellEnd"/>
          <w:r w:rsidRPr="005E3777">
            <w:rPr>
              <w:rFonts w:ascii="Tahoma" w:hAnsi="Tahoma" w:cs="Tahoma"/>
            </w:rPr>
            <w:t xml:space="preserve"> </w:t>
          </w:r>
          <w:proofErr w:type="spellStart"/>
          <w:r w:rsidRPr="005E3777">
            <w:rPr>
              <w:rFonts w:ascii="Tahoma" w:hAnsi="Tahoma" w:cs="Tahoma"/>
            </w:rPr>
            <w:t>atribuite</w:t>
          </w:r>
          <w:proofErr w:type="spellEnd"/>
          <w:r w:rsidRPr="005E3777">
            <w:rPr>
              <w:rFonts w:ascii="Tahoma" w:hAnsi="Tahoma" w:cs="Tahoma"/>
            </w:rPr>
            <w:t xml:space="preserve"> </w:t>
          </w:r>
          <w:proofErr w:type="spellStart"/>
          <w:r w:rsidRPr="005E3777">
            <w:rPr>
              <w:rFonts w:ascii="Tahoma" w:hAnsi="Tahoma" w:cs="Tahoma"/>
            </w:rPr>
            <w:t>prin</w:t>
          </w:r>
          <w:proofErr w:type="spellEnd"/>
          <w:r w:rsidRPr="005E3777">
            <w:rPr>
              <w:rFonts w:ascii="Tahoma" w:hAnsi="Tahoma" w:cs="Tahoma"/>
            </w:rPr>
            <w:t xml:space="preserve"> </w:t>
          </w:r>
          <w:proofErr w:type="spellStart"/>
          <w:r w:rsidRPr="005E3777">
            <w:rPr>
              <w:rFonts w:ascii="Tahoma" w:hAnsi="Tahoma" w:cs="Tahoma"/>
            </w:rPr>
            <w:t>negociere</w:t>
          </w:r>
          <w:proofErr w:type="spellEnd"/>
          <w:r w:rsidRPr="005E3777">
            <w:rPr>
              <w:rFonts w:ascii="Tahoma" w:hAnsi="Tahoma" w:cs="Tahoma"/>
            </w:rPr>
            <w:t xml:space="preserve"> </w:t>
          </w:r>
          <w:proofErr w:type="spellStart"/>
          <w:r w:rsidRPr="005E3777">
            <w:rPr>
              <w:rFonts w:ascii="Tahoma" w:hAnsi="Tahoma" w:cs="Tahoma"/>
            </w:rPr>
            <w:t>continuă</w:t>
          </w:r>
          <w:proofErr w:type="spellEnd"/>
        </w:p>
      </w:tc>
      <w:tc>
        <w:tcPr>
          <w:tcW w:w="1843" w:type="dxa"/>
          <w:vAlign w:val="center"/>
        </w:tcPr>
        <w:p w:rsidR="002376A5" w:rsidRPr="00A2757D" w:rsidRDefault="002376A5" w:rsidP="00CD0965">
          <w:pPr>
            <w:rPr>
              <w:rFonts w:ascii="Tahoma" w:hAnsi="Tahoma" w:cs="Tahoma"/>
              <w:b/>
            </w:rPr>
          </w:pPr>
          <w:r w:rsidRPr="00A2757D">
            <w:rPr>
              <w:rFonts w:ascii="Tahoma" w:hAnsi="Tahoma" w:cs="Tahoma"/>
              <w:b/>
            </w:rPr>
            <w:t xml:space="preserve">Cod: </w:t>
          </w:r>
        </w:p>
      </w:tc>
    </w:tr>
    <w:tr w:rsidR="002376A5" w:rsidTr="00CD0965">
      <w:trPr>
        <w:cantSplit/>
        <w:trHeight w:val="475"/>
      </w:trPr>
      <w:tc>
        <w:tcPr>
          <w:tcW w:w="2065" w:type="dxa"/>
          <w:vMerge/>
          <w:vAlign w:val="center"/>
        </w:tcPr>
        <w:p w:rsidR="002376A5" w:rsidRDefault="002376A5" w:rsidP="00CD0965">
          <w:pPr>
            <w:pStyle w:val="Header"/>
            <w:jc w:val="center"/>
            <w:rPr>
              <w:rFonts w:ascii="Alstom Logo" w:hAnsi="Alstom Logo"/>
              <w:color w:val="000080"/>
              <w:sz w:val="2"/>
            </w:rPr>
          </w:pPr>
        </w:p>
      </w:tc>
      <w:tc>
        <w:tcPr>
          <w:tcW w:w="5556" w:type="dxa"/>
          <w:vMerge/>
          <w:vAlign w:val="center"/>
        </w:tcPr>
        <w:p w:rsidR="002376A5" w:rsidRDefault="002376A5" w:rsidP="00CD0965">
          <w:pPr>
            <w:spacing w:line="360" w:lineRule="auto"/>
            <w:jc w:val="center"/>
            <w:rPr>
              <w:rFonts w:ascii="Arial" w:hAnsi="Arial" w:cs="Arial"/>
              <w:b/>
              <w:sz w:val="22"/>
              <w:szCs w:val="22"/>
              <w:lang w:val="ro-RO"/>
            </w:rPr>
          </w:pPr>
        </w:p>
      </w:tc>
      <w:tc>
        <w:tcPr>
          <w:tcW w:w="1843" w:type="dxa"/>
          <w:vAlign w:val="center"/>
        </w:tcPr>
        <w:p w:rsidR="002376A5" w:rsidRPr="00A2757D" w:rsidRDefault="002376A5" w:rsidP="00CD0965">
          <w:pPr>
            <w:rPr>
              <w:rFonts w:ascii="Tahoma" w:hAnsi="Tahoma" w:cs="Tahoma"/>
              <w:b/>
            </w:rPr>
          </w:pPr>
          <w:proofErr w:type="spellStart"/>
          <w:r w:rsidRPr="00A2757D">
            <w:rPr>
              <w:rFonts w:ascii="Tahoma" w:hAnsi="Tahoma" w:cs="Tahoma"/>
              <w:b/>
            </w:rPr>
            <w:t>Pag</w:t>
          </w:r>
          <w:proofErr w:type="spellEnd"/>
          <w:r w:rsidRPr="00A2757D">
            <w:rPr>
              <w:rFonts w:ascii="Tahoma" w:hAnsi="Tahoma" w:cs="Tahoma"/>
              <w:b/>
            </w:rPr>
            <w:t xml:space="preserve">. </w:t>
          </w:r>
          <w:r w:rsidRPr="00A2757D">
            <w:rPr>
              <w:rFonts w:ascii="Tahoma" w:hAnsi="Tahoma" w:cs="Tahoma"/>
            </w:rPr>
            <w:fldChar w:fldCharType="begin"/>
          </w:r>
          <w:r w:rsidRPr="00A2757D">
            <w:rPr>
              <w:rFonts w:ascii="Tahoma" w:hAnsi="Tahoma" w:cs="Tahoma"/>
            </w:rPr>
            <w:instrText xml:space="preserve"> PAGE </w:instrText>
          </w:r>
          <w:r w:rsidRPr="00A2757D">
            <w:rPr>
              <w:rFonts w:ascii="Tahoma" w:hAnsi="Tahoma" w:cs="Tahoma"/>
            </w:rPr>
            <w:fldChar w:fldCharType="separate"/>
          </w:r>
          <w:r w:rsidR="00C158BD">
            <w:rPr>
              <w:rFonts w:ascii="Tahoma" w:hAnsi="Tahoma" w:cs="Tahoma"/>
              <w:noProof/>
            </w:rPr>
            <w:t>16</w:t>
          </w:r>
          <w:r w:rsidRPr="00A2757D">
            <w:rPr>
              <w:rFonts w:ascii="Tahoma" w:hAnsi="Tahoma" w:cs="Tahoma"/>
            </w:rPr>
            <w:fldChar w:fldCharType="end"/>
          </w:r>
          <w:r w:rsidRPr="00A2757D">
            <w:rPr>
              <w:rFonts w:ascii="Tahoma" w:hAnsi="Tahoma" w:cs="Tahoma"/>
            </w:rPr>
            <w:t>/</w:t>
          </w:r>
          <w:r w:rsidRPr="00A2757D">
            <w:rPr>
              <w:rFonts w:ascii="Tahoma" w:hAnsi="Tahoma" w:cs="Tahoma"/>
            </w:rPr>
            <w:fldChar w:fldCharType="begin"/>
          </w:r>
          <w:r w:rsidRPr="00A2757D">
            <w:rPr>
              <w:rFonts w:ascii="Tahoma" w:hAnsi="Tahoma" w:cs="Tahoma"/>
            </w:rPr>
            <w:instrText xml:space="preserve"> NUMPAGES </w:instrText>
          </w:r>
          <w:r w:rsidRPr="00A2757D">
            <w:rPr>
              <w:rFonts w:ascii="Tahoma" w:hAnsi="Tahoma" w:cs="Tahoma"/>
            </w:rPr>
            <w:fldChar w:fldCharType="separate"/>
          </w:r>
          <w:r w:rsidR="00C158BD">
            <w:rPr>
              <w:rFonts w:ascii="Tahoma" w:hAnsi="Tahoma" w:cs="Tahoma"/>
              <w:noProof/>
            </w:rPr>
            <w:t>16</w:t>
          </w:r>
          <w:r w:rsidRPr="00A2757D">
            <w:rPr>
              <w:rFonts w:ascii="Tahoma" w:hAnsi="Tahoma" w:cs="Tahoma"/>
            </w:rPr>
            <w:fldChar w:fldCharType="end"/>
          </w:r>
        </w:p>
      </w:tc>
    </w:tr>
    <w:tr w:rsidR="002376A5" w:rsidTr="00CD0965">
      <w:trPr>
        <w:cantSplit/>
        <w:trHeight w:val="475"/>
      </w:trPr>
      <w:tc>
        <w:tcPr>
          <w:tcW w:w="2065" w:type="dxa"/>
          <w:vMerge/>
          <w:vAlign w:val="center"/>
        </w:tcPr>
        <w:p w:rsidR="002376A5" w:rsidRDefault="002376A5" w:rsidP="00CD0965">
          <w:pPr>
            <w:pStyle w:val="Header"/>
            <w:jc w:val="center"/>
            <w:rPr>
              <w:rFonts w:ascii="Alstom Logo" w:hAnsi="Alstom Logo"/>
              <w:color w:val="000080"/>
              <w:sz w:val="2"/>
            </w:rPr>
          </w:pPr>
        </w:p>
      </w:tc>
      <w:tc>
        <w:tcPr>
          <w:tcW w:w="5556" w:type="dxa"/>
          <w:vMerge/>
          <w:vAlign w:val="center"/>
        </w:tcPr>
        <w:p w:rsidR="002376A5" w:rsidRDefault="002376A5" w:rsidP="00CD0965">
          <w:pPr>
            <w:spacing w:line="360" w:lineRule="auto"/>
            <w:jc w:val="center"/>
            <w:rPr>
              <w:rFonts w:ascii="Arial" w:hAnsi="Arial" w:cs="Arial"/>
              <w:b/>
              <w:sz w:val="22"/>
              <w:szCs w:val="22"/>
              <w:lang w:val="ro-RO"/>
            </w:rPr>
          </w:pPr>
        </w:p>
      </w:tc>
      <w:tc>
        <w:tcPr>
          <w:tcW w:w="1843" w:type="dxa"/>
          <w:vAlign w:val="center"/>
        </w:tcPr>
        <w:p w:rsidR="002376A5" w:rsidRPr="00A2757D" w:rsidRDefault="002376A5" w:rsidP="00CD0965">
          <w:pPr>
            <w:rPr>
              <w:rFonts w:ascii="Tahoma" w:hAnsi="Tahoma" w:cs="Tahoma"/>
              <w:b/>
            </w:rPr>
          </w:pPr>
          <w:r w:rsidRPr="00A2757D">
            <w:rPr>
              <w:rFonts w:ascii="Tahoma" w:hAnsi="Tahoma" w:cs="Tahoma"/>
              <w:b/>
            </w:rPr>
            <w:t xml:space="preserve">Rev. </w:t>
          </w:r>
          <w:r>
            <w:rPr>
              <w:rFonts w:ascii="Tahoma" w:hAnsi="Tahoma" w:cs="Tahoma"/>
              <w:b/>
            </w:rPr>
            <w:t>0</w:t>
          </w:r>
        </w:p>
      </w:tc>
    </w:tr>
  </w:tbl>
  <w:p w:rsidR="002376A5" w:rsidRDefault="002376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56"/>
      <w:gridCol w:w="1843"/>
    </w:tblGrid>
    <w:tr w:rsidR="002376A5" w:rsidTr="006A199B">
      <w:trPr>
        <w:cantSplit/>
        <w:trHeight w:val="475"/>
      </w:trPr>
      <w:tc>
        <w:tcPr>
          <w:tcW w:w="2065" w:type="dxa"/>
          <w:vMerge w:val="restart"/>
          <w:vAlign w:val="center"/>
        </w:tcPr>
        <w:p w:rsidR="002376A5" w:rsidRDefault="002376A5">
          <w:pPr>
            <w:pStyle w:val="Header"/>
            <w:jc w:val="center"/>
          </w:pPr>
          <w:r>
            <w:rPr>
              <w:rFonts w:ascii="Alstom Logo" w:hAnsi="Alstom Logo"/>
              <w:noProof/>
              <w:color w:val="000080"/>
              <w:sz w:val="2"/>
              <w:lang w:eastAsia="en-US"/>
            </w:rPr>
            <w:drawing>
              <wp:inline distT="0" distB="0" distL="0" distR="0" wp14:anchorId="190D69B8" wp14:editId="329D7104">
                <wp:extent cx="866775" cy="878840"/>
                <wp:effectExtent l="0" t="0" r="9525" b="0"/>
                <wp:docPr id="12" name="Picture 12"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78840"/>
                        </a:xfrm>
                        <a:prstGeom prst="rect">
                          <a:avLst/>
                        </a:prstGeom>
                        <a:noFill/>
                        <a:ln>
                          <a:noFill/>
                        </a:ln>
                      </pic:spPr>
                    </pic:pic>
                  </a:graphicData>
                </a:graphic>
              </wp:inline>
            </w:drawing>
          </w:r>
        </w:p>
      </w:tc>
      <w:tc>
        <w:tcPr>
          <w:tcW w:w="5556" w:type="dxa"/>
          <w:vMerge w:val="restart"/>
          <w:vAlign w:val="center"/>
        </w:tcPr>
        <w:p w:rsidR="002376A5" w:rsidRPr="005E3777" w:rsidRDefault="002376A5" w:rsidP="005E3777">
          <w:pPr>
            <w:spacing w:line="360" w:lineRule="auto"/>
            <w:jc w:val="center"/>
            <w:rPr>
              <w:rFonts w:ascii="Tahoma" w:hAnsi="Tahoma" w:cs="Tahoma"/>
              <w:lang w:val="ro-RO"/>
            </w:rPr>
          </w:pPr>
          <w:r w:rsidRPr="005E3777">
            <w:rPr>
              <w:rFonts w:ascii="Tahoma" w:hAnsi="Tahoma" w:cs="Tahoma"/>
              <w:lang w:val="ro-RO"/>
            </w:rPr>
            <w:t xml:space="preserve">Procedură privind </w:t>
          </w:r>
          <w:proofErr w:type="spellStart"/>
          <w:r w:rsidRPr="005E3777">
            <w:rPr>
              <w:rFonts w:ascii="Tahoma" w:hAnsi="Tahoma" w:cs="Tahoma"/>
            </w:rPr>
            <w:t>modalitatea</w:t>
          </w:r>
          <w:proofErr w:type="spellEnd"/>
          <w:r w:rsidRPr="005E3777">
            <w:rPr>
              <w:rFonts w:ascii="Tahoma" w:hAnsi="Tahoma" w:cs="Tahoma"/>
              <w:lang w:val="ro-RO"/>
            </w:rPr>
            <w:t xml:space="preserve"> </w:t>
          </w:r>
          <w:r w:rsidRPr="005E3777">
            <w:rPr>
              <w:rFonts w:ascii="Tahoma" w:hAnsi="Tahoma" w:cs="Tahoma"/>
            </w:rPr>
            <w:t xml:space="preserve">de </w:t>
          </w:r>
          <w:proofErr w:type="spellStart"/>
          <w:r w:rsidRPr="005E3777">
            <w:rPr>
              <w:rFonts w:ascii="Tahoma" w:hAnsi="Tahoma" w:cs="Tahoma"/>
            </w:rPr>
            <w:t>tranzacționare</w:t>
          </w:r>
          <w:proofErr w:type="spellEnd"/>
          <w:r w:rsidRPr="005E3777">
            <w:rPr>
              <w:rFonts w:ascii="Tahoma" w:hAnsi="Tahoma" w:cs="Tahoma"/>
            </w:rPr>
            <w:t xml:space="preserve"> </w:t>
          </w:r>
          <w:proofErr w:type="spellStart"/>
          <w:r w:rsidRPr="005E3777">
            <w:rPr>
              <w:rFonts w:ascii="Tahoma" w:hAnsi="Tahoma" w:cs="Tahoma"/>
            </w:rPr>
            <w:t>pe</w:t>
          </w:r>
          <w:proofErr w:type="spellEnd"/>
        </w:p>
        <w:p w:rsidR="002376A5" w:rsidRDefault="002376A5" w:rsidP="009131C6">
          <w:pPr>
            <w:spacing w:line="360" w:lineRule="auto"/>
            <w:jc w:val="center"/>
            <w:rPr>
              <w:lang w:val="ro-RO"/>
            </w:rPr>
          </w:pPr>
          <w:r w:rsidRPr="005E3777">
            <w:rPr>
              <w:rFonts w:ascii="Tahoma" w:hAnsi="Tahoma" w:cs="Tahoma"/>
              <w:lang w:val="ro-RO"/>
            </w:rPr>
            <w:t>Pi</w:t>
          </w:r>
          <w:r>
            <w:rPr>
              <w:rFonts w:ascii="Tahoma" w:hAnsi="Tahoma" w:cs="Tahoma"/>
              <w:lang w:val="ro-RO"/>
            </w:rPr>
            <w:t>a</w:t>
          </w:r>
          <w:r w:rsidRPr="005E3777">
            <w:rPr>
              <w:rFonts w:ascii="Tahoma" w:hAnsi="Tahoma" w:cs="Tahoma"/>
              <w:lang w:val="ro-RO"/>
            </w:rPr>
            <w:t xml:space="preserve">ţa </w:t>
          </w:r>
          <w:r>
            <w:rPr>
              <w:rFonts w:ascii="Tahoma" w:hAnsi="Tahoma" w:cs="Tahoma"/>
              <w:lang w:val="ro-RO"/>
            </w:rPr>
            <w:t>c</w:t>
          </w:r>
          <w:r w:rsidRPr="005E3777">
            <w:rPr>
              <w:rFonts w:ascii="Tahoma" w:hAnsi="Tahoma" w:cs="Tahoma"/>
              <w:lang w:val="ro-RO"/>
            </w:rPr>
            <w:t xml:space="preserve">entralizată a </w:t>
          </w:r>
          <w:r>
            <w:rPr>
              <w:rFonts w:ascii="Tahoma" w:hAnsi="Tahoma" w:cs="Tahoma"/>
              <w:lang w:val="ro-RO"/>
            </w:rPr>
            <w:t>c</w:t>
          </w:r>
          <w:r w:rsidRPr="005E3777">
            <w:rPr>
              <w:rFonts w:ascii="Tahoma" w:hAnsi="Tahoma" w:cs="Tahoma"/>
              <w:lang w:val="ro-RO"/>
            </w:rPr>
            <w:t xml:space="preserve">ontractelor </w:t>
          </w:r>
          <w:r>
            <w:rPr>
              <w:rFonts w:ascii="Tahoma" w:hAnsi="Tahoma" w:cs="Tahoma"/>
              <w:lang w:val="ro-RO"/>
            </w:rPr>
            <w:t>b</w:t>
          </w:r>
          <w:r w:rsidRPr="005E3777">
            <w:rPr>
              <w:rFonts w:ascii="Tahoma" w:hAnsi="Tahoma" w:cs="Tahoma"/>
              <w:lang w:val="ro-RO"/>
            </w:rPr>
            <w:t xml:space="preserve">ilaterale de energie electrică </w:t>
          </w:r>
          <w:r w:rsidRPr="005E3777">
            <w:rPr>
              <w:rFonts w:ascii="Tahoma" w:hAnsi="Tahoma" w:cs="Tahoma"/>
            </w:rPr>
            <w:t xml:space="preserve">conform </w:t>
          </w:r>
          <w:proofErr w:type="spellStart"/>
          <w:r w:rsidRPr="005E3777">
            <w:rPr>
              <w:rFonts w:ascii="Tahoma" w:hAnsi="Tahoma" w:cs="Tahoma"/>
            </w:rPr>
            <w:t>căreia</w:t>
          </w:r>
          <w:proofErr w:type="spellEnd"/>
          <w:r w:rsidRPr="005E3777">
            <w:rPr>
              <w:rFonts w:ascii="Tahoma" w:hAnsi="Tahoma" w:cs="Tahoma"/>
            </w:rPr>
            <w:t xml:space="preserve"> </w:t>
          </w:r>
          <w:proofErr w:type="spellStart"/>
          <w:r w:rsidRPr="005E3777">
            <w:rPr>
              <w:rFonts w:ascii="Tahoma" w:hAnsi="Tahoma" w:cs="Tahoma"/>
            </w:rPr>
            <w:t>contractele</w:t>
          </w:r>
          <w:proofErr w:type="spellEnd"/>
          <w:r w:rsidRPr="005E3777">
            <w:rPr>
              <w:rFonts w:ascii="Tahoma" w:hAnsi="Tahoma" w:cs="Tahoma"/>
            </w:rPr>
            <w:t xml:space="preserve"> </w:t>
          </w:r>
          <w:proofErr w:type="spellStart"/>
          <w:r w:rsidRPr="005E3777">
            <w:rPr>
              <w:rFonts w:ascii="Tahoma" w:hAnsi="Tahoma" w:cs="Tahoma"/>
            </w:rPr>
            <w:t>sunt</w:t>
          </w:r>
          <w:proofErr w:type="spellEnd"/>
          <w:r w:rsidRPr="005E3777">
            <w:rPr>
              <w:rFonts w:ascii="Tahoma" w:hAnsi="Tahoma" w:cs="Tahoma"/>
            </w:rPr>
            <w:t xml:space="preserve"> </w:t>
          </w:r>
          <w:proofErr w:type="spellStart"/>
          <w:r w:rsidRPr="005E3777">
            <w:rPr>
              <w:rFonts w:ascii="Tahoma" w:hAnsi="Tahoma" w:cs="Tahoma"/>
            </w:rPr>
            <w:t>atribuite</w:t>
          </w:r>
          <w:proofErr w:type="spellEnd"/>
          <w:r w:rsidRPr="005E3777">
            <w:rPr>
              <w:rFonts w:ascii="Tahoma" w:hAnsi="Tahoma" w:cs="Tahoma"/>
            </w:rPr>
            <w:t xml:space="preserve"> </w:t>
          </w:r>
          <w:proofErr w:type="spellStart"/>
          <w:r w:rsidRPr="005E3777">
            <w:rPr>
              <w:rFonts w:ascii="Tahoma" w:hAnsi="Tahoma" w:cs="Tahoma"/>
            </w:rPr>
            <w:t>prin</w:t>
          </w:r>
          <w:proofErr w:type="spellEnd"/>
          <w:r w:rsidRPr="005E3777">
            <w:rPr>
              <w:rFonts w:ascii="Tahoma" w:hAnsi="Tahoma" w:cs="Tahoma"/>
            </w:rPr>
            <w:t xml:space="preserve"> </w:t>
          </w:r>
          <w:proofErr w:type="spellStart"/>
          <w:r w:rsidRPr="005E3777">
            <w:rPr>
              <w:rFonts w:ascii="Tahoma" w:hAnsi="Tahoma" w:cs="Tahoma"/>
            </w:rPr>
            <w:t>negociere</w:t>
          </w:r>
          <w:proofErr w:type="spellEnd"/>
          <w:r w:rsidRPr="005E3777">
            <w:rPr>
              <w:rFonts w:ascii="Tahoma" w:hAnsi="Tahoma" w:cs="Tahoma"/>
            </w:rPr>
            <w:t xml:space="preserve"> </w:t>
          </w:r>
          <w:proofErr w:type="spellStart"/>
          <w:r w:rsidRPr="005E3777">
            <w:rPr>
              <w:rFonts w:ascii="Tahoma" w:hAnsi="Tahoma" w:cs="Tahoma"/>
            </w:rPr>
            <w:t>continuă</w:t>
          </w:r>
          <w:proofErr w:type="spellEnd"/>
        </w:p>
      </w:tc>
      <w:tc>
        <w:tcPr>
          <w:tcW w:w="1843" w:type="dxa"/>
          <w:vAlign w:val="center"/>
        </w:tcPr>
        <w:p w:rsidR="002376A5" w:rsidRPr="00A2757D" w:rsidRDefault="002376A5" w:rsidP="00BA48AE">
          <w:pPr>
            <w:rPr>
              <w:rFonts w:ascii="Tahoma" w:hAnsi="Tahoma" w:cs="Tahoma"/>
              <w:b/>
            </w:rPr>
          </w:pPr>
          <w:r w:rsidRPr="00A2757D">
            <w:rPr>
              <w:rFonts w:ascii="Tahoma" w:hAnsi="Tahoma" w:cs="Tahoma"/>
              <w:b/>
            </w:rPr>
            <w:t xml:space="preserve">Cod: </w:t>
          </w:r>
        </w:p>
      </w:tc>
    </w:tr>
    <w:tr w:rsidR="002376A5" w:rsidTr="006A199B">
      <w:trPr>
        <w:cantSplit/>
        <w:trHeight w:val="475"/>
      </w:trPr>
      <w:tc>
        <w:tcPr>
          <w:tcW w:w="2065" w:type="dxa"/>
          <w:vMerge/>
          <w:vAlign w:val="center"/>
        </w:tcPr>
        <w:p w:rsidR="002376A5" w:rsidRDefault="002376A5">
          <w:pPr>
            <w:pStyle w:val="Header"/>
            <w:jc w:val="center"/>
            <w:rPr>
              <w:rFonts w:ascii="Alstom Logo" w:hAnsi="Alstom Logo"/>
              <w:color w:val="000080"/>
              <w:sz w:val="2"/>
            </w:rPr>
          </w:pPr>
        </w:p>
      </w:tc>
      <w:tc>
        <w:tcPr>
          <w:tcW w:w="5556" w:type="dxa"/>
          <w:vMerge/>
          <w:vAlign w:val="center"/>
        </w:tcPr>
        <w:p w:rsidR="002376A5" w:rsidRDefault="002376A5">
          <w:pPr>
            <w:spacing w:line="360" w:lineRule="auto"/>
            <w:jc w:val="center"/>
            <w:rPr>
              <w:rFonts w:ascii="Arial" w:hAnsi="Arial" w:cs="Arial"/>
              <w:b/>
              <w:sz w:val="22"/>
              <w:szCs w:val="22"/>
              <w:lang w:val="ro-RO"/>
            </w:rPr>
          </w:pPr>
        </w:p>
      </w:tc>
      <w:tc>
        <w:tcPr>
          <w:tcW w:w="1843" w:type="dxa"/>
          <w:vAlign w:val="center"/>
        </w:tcPr>
        <w:p w:rsidR="002376A5" w:rsidRPr="00A2757D" w:rsidRDefault="002376A5" w:rsidP="00BA48AE">
          <w:pPr>
            <w:rPr>
              <w:rFonts w:ascii="Tahoma" w:hAnsi="Tahoma" w:cs="Tahoma"/>
              <w:b/>
            </w:rPr>
          </w:pPr>
          <w:proofErr w:type="spellStart"/>
          <w:r w:rsidRPr="00A2757D">
            <w:rPr>
              <w:rFonts w:ascii="Tahoma" w:hAnsi="Tahoma" w:cs="Tahoma"/>
              <w:b/>
            </w:rPr>
            <w:t>Pag</w:t>
          </w:r>
          <w:proofErr w:type="spellEnd"/>
          <w:r w:rsidRPr="00A2757D">
            <w:rPr>
              <w:rFonts w:ascii="Tahoma" w:hAnsi="Tahoma" w:cs="Tahoma"/>
              <w:b/>
            </w:rPr>
            <w:t xml:space="preserve">. </w:t>
          </w:r>
          <w:r w:rsidRPr="00A2757D">
            <w:rPr>
              <w:rFonts w:ascii="Tahoma" w:hAnsi="Tahoma" w:cs="Tahoma"/>
            </w:rPr>
            <w:fldChar w:fldCharType="begin"/>
          </w:r>
          <w:r w:rsidRPr="00A2757D">
            <w:rPr>
              <w:rFonts w:ascii="Tahoma" w:hAnsi="Tahoma" w:cs="Tahoma"/>
            </w:rPr>
            <w:instrText xml:space="preserve"> PAGE </w:instrText>
          </w:r>
          <w:r w:rsidRPr="00A2757D">
            <w:rPr>
              <w:rFonts w:ascii="Tahoma" w:hAnsi="Tahoma" w:cs="Tahoma"/>
            </w:rPr>
            <w:fldChar w:fldCharType="separate"/>
          </w:r>
          <w:r w:rsidR="00C158BD">
            <w:rPr>
              <w:rFonts w:ascii="Tahoma" w:hAnsi="Tahoma" w:cs="Tahoma"/>
              <w:noProof/>
            </w:rPr>
            <w:t>1</w:t>
          </w:r>
          <w:r w:rsidRPr="00A2757D">
            <w:rPr>
              <w:rFonts w:ascii="Tahoma" w:hAnsi="Tahoma" w:cs="Tahoma"/>
            </w:rPr>
            <w:fldChar w:fldCharType="end"/>
          </w:r>
          <w:r w:rsidRPr="00A2757D">
            <w:rPr>
              <w:rFonts w:ascii="Tahoma" w:hAnsi="Tahoma" w:cs="Tahoma"/>
            </w:rPr>
            <w:t>/</w:t>
          </w:r>
          <w:r w:rsidRPr="00A2757D">
            <w:rPr>
              <w:rFonts w:ascii="Tahoma" w:hAnsi="Tahoma" w:cs="Tahoma"/>
            </w:rPr>
            <w:fldChar w:fldCharType="begin"/>
          </w:r>
          <w:r w:rsidRPr="00A2757D">
            <w:rPr>
              <w:rFonts w:ascii="Tahoma" w:hAnsi="Tahoma" w:cs="Tahoma"/>
            </w:rPr>
            <w:instrText xml:space="preserve"> NUMPAGES </w:instrText>
          </w:r>
          <w:r w:rsidRPr="00A2757D">
            <w:rPr>
              <w:rFonts w:ascii="Tahoma" w:hAnsi="Tahoma" w:cs="Tahoma"/>
            </w:rPr>
            <w:fldChar w:fldCharType="separate"/>
          </w:r>
          <w:r w:rsidR="00C158BD">
            <w:rPr>
              <w:rFonts w:ascii="Tahoma" w:hAnsi="Tahoma" w:cs="Tahoma"/>
              <w:noProof/>
            </w:rPr>
            <w:t>3</w:t>
          </w:r>
          <w:r w:rsidRPr="00A2757D">
            <w:rPr>
              <w:rFonts w:ascii="Tahoma" w:hAnsi="Tahoma" w:cs="Tahoma"/>
            </w:rPr>
            <w:fldChar w:fldCharType="end"/>
          </w:r>
        </w:p>
      </w:tc>
    </w:tr>
    <w:tr w:rsidR="002376A5" w:rsidTr="006A199B">
      <w:trPr>
        <w:cantSplit/>
        <w:trHeight w:val="475"/>
      </w:trPr>
      <w:tc>
        <w:tcPr>
          <w:tcW w:w="2065" w:type="dxa"/>
          <w:vMerge/>
          <w:vAlign w:val="center"/>
        </w:tcPr>
        <w:p w:rsidR="002376A5" w:rsidRDefault="002376A5">
          <w:pPr>
            <w:pStyle w:val="Header"/>
            <w:jc w:val="center"/>
            <w:rPr>
              <w:rFonts w:ascii="Alstom Logo" w:hAnsi="Alstom Logo"/>
              <w:color w:val="000080"/>
              <w:sz w:val="2"/>
            </w:rPr>
          </w:pPr>
        </w:p>
      </w:tc>
      <w:tc>
        <w:tcPr>
          <w:tcW w:w="5556" w:type="dxa"/>
          <w:vMerge/>
          <w:vAlign w:val="center"/>
        </w:tcPr>
        <w:p w:rsidR="002376A5" w:rsidRDefault="002376A5">
          <w:pPr>
            <w:spacing w:line="360" w:lineRule="auto"/>
            <w:jc w:val="center"/>
            <w:rPr>
              <w:rFonts w:ascii="Arial" w:hAnsi="Arial" w:cs="Arial"/>
              <w:b/>
              <w:sz w:val="22"/>
              <w:szCs w:val="22"/>
              <w:lang w:val="ro-RO"/>
            </w:rPr>
          </w:pPr>
        </w:p>
      </w:tc>
      <w:tc>
        <w:tcPr>
          <w:tcW w:w="1843" w:type="dxa"/>
          <w:vAlign w:val="center"/>
        </w:tcPr>
        <w:p w:rsidR="002376A5" w:rsidRPr="00A2757D" w:rsidRDefault="002376A5" w:rsidP="00BA48AE">
          <w:pPr>
            <w:rPr>
              <w:rFonts w:ascii="Tahoma" w:hAnsi="Tahoma" w:cs="Tahoma"/>
              <w:b/>
            </w:rPr>
          </w:pPr>
          <w:r w:rsidRPr="00A2757D">
            <w:rPr>
              <w:rFonts w:ascii="Tahoma" w:hAnsi="Tahoma" w:cs="Tahoma"/>
              <w:b/>
            </w:rPr>
            <w:t xml:space="preserve">Rev. </w:t>
          </w:r>
          <w:r>
            <w:rPr>
              <w:rFonts w:ascii="Tahoma" w:hAnsi="Tahoma" w:cs="Tahoma"/>
              <w:b/>
            </w:rPr>
            <w:t>0</w:t>
          </w:r>
        </w:p>
      </w:tc>
    </w:tr>
  </w:tbl>
  <w:p w:rsidR="002376A5" w:rsidRDefault="002376A5">
    <w:pPr>
      <w:pStyle w:val="Header"/>
      <w:rPr>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55CA"/>
    <w:multiLevelType w:val="hybridMultilevel"/>
    <w:tmpl w:val="A614F386"/>
    <w:lvl w:ilvl="0" w:tplc="5ACA8310">
      <w:start w:val="1"/>
      <w:numFmt w:val="decimal"/>
      <w:lvlText w:val="10.%1."/>
      <w:lvlJc w:val="left"/>
      <w:pPr>
        <w:ind w:left="360" w:hanging="360"/>
      </w:pPr>
      <w:rPr>
        <w:rFonts w:hint="default"/>
        <w:b/>
        <w:sz w:val="22"/>
        <w:szCs w:val="22"/>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nsid w:val="04776B52"/>
    <w:multiLevelType w:val="hybridMultilevel"/>
    <w:tmpl w:val="02D4C64C"/>
    <w:lvl w:ilvl="0" w:tplc="7E006B0C">
      <w:start w:val="1"/>
      <w:numFmt w:val="decimal"/>
      <w:lvlText w:val="11.%1."/>
      <w:lvlJc w:val="left"/>
      <w:pPr>
        <w:ind w:left="720" w:hanging="360"/>
      </w:pPr>
      <w:rPr>
        <w:rFonts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52A5066"/>
    <w:multiLevelType w:val="hybridMultilevel"/>
    <w:tmpl w:val="55B20D2E"/>
    <w:lvl w:ilvl="0" w:tplc="E330513E">
      <w:start w:val="4"/>
      <w:numFmt w:val="decimal"/>
      <w:lvlText w:val="7.1.%1"/>
      <w:lvlJc w:val="right"/>
      <w:pPr>
        <w:ind w:left="198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FA27292"/>
    <w:multiLevelType w:val="hybridMultilevel"/>
    <w:tmpl w:val="177AEB6A"/>
    <w:lvl w:ilvl="0" w:tplc="4614D6EE">
      <w:start w:val="1"/>
      <w:numFmt w:val="decimal"/>
      <w:lvlText w:val="8.%1."/>
      <w:lvlJc w:val="left"/>
      <w:pPr>
        <w:ind w:left="966" w:hanging="360"/>
      </w:pPr>
      <w:rPr>
        <w:rFonts w:hint="default"/>
        <w:b/>
        <w:sz w:val="22"/>
        <w:szCs w:val="22"/>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1C31CEE"/>
    <w:multiLevelType w:val="hybridMultilevel"/>
    <w:tmpl w:val="1ACC8668"/>
    <w:lvl w:ilvl="0" w:tplc="C5FE2580">
      <w:start w:val="1"/>
      <w:numFmt w:val="lowerLetter"/>
      <w:lvlText w:val="%1)"/>
      <w:lvlJc w:val="left"/>
      <w:pPr>
        <w:ind w:left="198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233A24C4"/>
    <w:multiLevelType w:val="hybridMultilevel"/>
    <w:tmpl w:val="F5E05A0A"/>
    <w:lvl w:ilvl="0" w:tplc="99446DA6">
      <w:start w:val="1"/>
      <w:numFmt w:val="lowerLetter"/>
      <w:lvlText w:val="%1)"/>
      <w:lvlJc w:val="left"/>
      <w:pPr>
        <w:ind w:left="198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28266651"/>
    <w:multiLevelType w:val="hybridMultilevel"/>
    <w:tmpl w:val="C4E4182C"/>
    <w:lvl w:ilvl="0" w:tplc="8D5A2676">
      <w:start w:val="1"/>
      <w:numFmt w:val="decimal"/>
      <w:lvlText w:val="9.1.%1"/>
      <w:lvlJc w:val="right"/>
      <w:pPr>
        <w:ind w:left="1440" w:hanging="360"/>
      </w:pPr>
      <w:rPr>
        <w:rFonts w:hint="default"/>
        <w:b/>
        <w:i w:val="0"/>
      </w:rPr>
    </w:lvl>
    <w:lvl w:ilvl="1" w:tplc="D21C1EF6">
      <w:start w:val="1"/>
      <w:numFmt w:val="decimal"/>
      <w:lvlText w:val="6.%2."/>
      <w:lvlJc w:val="left"/>
      <w:pPr>
        <w:ind w:left="1440" w:hanging="360"/>
      </w:pPr>
      <w:rPr>
        <w:rFonts w:hint="default"/>
        <w:b/>
      </w:rPr>
    </w:lvl>
    <w:lvl w:ilvl="2" w:tplc="83469030">
      <w:start w:val="1"/>
      <w:numFmt w:val="decimal"/>
      <w:lvlText w:val="7.4.%3"/>
      <w:lvlJc w:val="right"/>
      <w:pPr>
        <w:ind w:left="18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341881"/>
    <w:multiLevelType w:val="multilevel"/>
    <w:tmpl w:val="39D63094"/>
    <w:lvl w:ilvl="0">
      <w:start w:val="1"/>
      <w:numFmt w:val="decimal"/>
      <w:lvlText w:val="%1"/>
      <w:lvlJc w:val="left"/>
      <w:pPr>
        <w:tabs>
          <w:tab w:val="num" w:pos="1701"/>
        </w:tabs>
        <w:ind w:left="1701" w:hanging="170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7.%2."/>
      <w:lvlJc w:val="left"/>
      <w:pPr>
        <w:tabs>
          <w:tab w:val="num" w:pos="1701"/>
        </w:tabs>
        <w:ind w:left="1701" w:hanging="1701"/>
      </w:pPr>
      <w:rPr>
        <w:rFonts w:ascii="Tahoma" w:hAnsi="Tahoma" w:cs="Tahoma" w:hint="default"/>
        <w:b/>
        <w:i w:val="0"/>
        <w:sz w:val="22"/>
        <w:szCs w:val="22"/>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8">
    <w:nsid w:val="2F65602D"/>
    <w:multiLevelType w:val="hybridMultilevel"/>
    <w:tmpl w:val="8C3C7CE2"/>
    <w:lvl w:ilvl="0" w:tplc="04090017">
      <w:start w:val="1"/>
      <w:numFmt w:val="lowerLetter"/>
      <w:lvlText w:val="%1)"/>
      <w:lvlJc w:val="left"/>
      <w:pPr>
        <w:ind w:left="1040" w:hanging="360"/>
      </w:pPr>
    </w:lvl>
    <w:lvl w:ilvl="1" w:tplc="04180019">
      <w:start w:val="1"/>
      <w:numFmt w:val="lowerLetter"/>
      <w:lvlText w:val="%2."/>
      <w:lvlJc w:val="left"/>
      <w:pPr>
        <w:ind w:left="1760" w:hanging="360"/>
      </w:pPr>
    </w:lvl>
    <w:lvl w:ilvl="2" w:tplc="0418001B" w:tentative="1">
      <w:start w:val="1"/>
      <w:numFmt w:val="lowerRoman"/>
      <w:lvlText w:val="%3."/>
      <w:lvlJc w:val="right"/>
      <w:pPr>
        <w:ind w:left="2480" w:hanging="180"/>
      </w:pPr>
    </w:lvl>
    <w:lvl w:ilvl="3" w:tplc="0418000F" w:tentative="1">
      <w:start w:val="1"/>
      <w:numFmt w:val="decimal"/>
      <w:lvlText w:val="%4."/>
      <w:lvlJc w:val="left"/>
      <w:pPr>
        <w:ind w:left="3200" w:hanging="360"/>
      </w:pPr>
    </w:lvl>
    <w:lvl w:ilvl="4" w:tplc="04180019" w:tentative="1">
      <w:start w:val="1"/>
      <w:numFmt w:val="lowerLetter"/>
      <w:lvlText w:val="%5."/>
      <w:lvlJc w:val="left"/>
      <w:pPr>
        <w:ind w:left="3920" w:hanging="360"/>
      </w:pPr>
    </w:lvl>
    <w:lvl w:ilvl="5" w:tplc="0418001B" w:tentative="1">
      <w:start w:val="1"/>
      <w:numFmt w:val="lowerRoman"/>
      <w:lvlText w:val="%6."/>
      <w:lvlJc w:val="right"/>
      <w:pPr>
        <w:ind w:left="4640" w:hanging="180"/>
      </w:pPr>
    </w:lvl>
    <w:lvl w:ilvl="6" w:tplc="0418000F" w:tentative="1">
      <w:start w:val="1"/>
      <w:numFmt w:val="decimal"/>
      <w:lvlText w:val="%7."/>
      <w:lvlJc w:val="left"/>
      <w:pPr>
        <w:ind w:left="5360" w:hanging="360"/>
      </w:pPr>
    </w:lvl>
    <w:lvl w:ilvl="7" w:tplc="04180019" w:tentative="1">
      <w:start w:val="1"/>
      <w:numFmt w:val="lowerLetter"/>
      <w:lvlText w:val="%8."/>
      <w:lvlJc w:val="left"/>
      <w:pPr>
        <w:ind w:left="6080" w:hanging="360"/>
      </w:pPr>
    </w:lvl>
    <w:lvl w:ilvl="8" w:tplc="0418001B" w:tentative="1">
      <w:start w:val="1"/>
      <w:numFmt w:val="lowerRoman"/>
      <w:lvlText w:val="%9."/>
      <w:lvlJc w:val="right"/>
      <w:pPr>
        <w:ind w:left="6800" w:hanging="180"/>
      </w:pPr>
    </w:lvl>
  </w:abstractNum>
  <w:abstractNum w:abstractNumId="9">
    <w:nsid w:val="38CE7DC8"/>
    <w:multiLevelType w:val="hybridMultilevel"/>
    <w:tmpl w:val="9894E882"/>
    <w:lvl w:ilvl="0" w:tplc="69D0D89E">
      <w:start w:val="1"/>
      <w:numFmt w:val="lowerLetter"/>
      <w:lvlText w:val="%1)"/>
      <w:lvlJc w:val="left"/>
      <w:pPr>
        <w:ind w:left="1571" w:hanging="360"/>
      </w:pPr>
      <w:rPr>
        <w:b/>
        <w:color w:val="auto"/>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
    <w:nsid w:val="38FC49B9"/>
    <w:multiLevelType w:val="hybridMultilevel"/>
    <w:tmpl w:val="65BC3FB0"/>
    <w:lvl w:ilvl="0" w:tplc="36D28B08">
      <w:numFmt w:val="bullet"/>
      <w:lvlText w:val="-"/>
      <w:lvlJc w:val="left"/>
      <w:pPr>
        <w:ind w:left="1330" w:hanging="360"/>
      </w:pPr>
      <w:rPr>
        <w:rFonts w:ascii="Georgia" w:eastAsia="Times New Roman" w:hAnsi="Georgia" w:cs="Times New Roman" w:hint="default"/>
        <w:b/>
      </w:rPr>
    </w:lvl>
    <w:lvl w:ilvl="1" w:tplc="04090019">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1">
    <w:nsid w:val="39425C2D"/>
    <w:multiLevelType w:val="hybridMultilevel"/>
    <w:tmpl w:val="C8D2A78C"/>
    <w:lvl w:ilvl="0" w:tplc="423A3B28">
      <w:start w:val="1"/>
      <w:numFmt w:val="lowerRoman"/>
      <w:lvlText w:val="%1)"/>
      <w:lvlJc w:val="left"/>
      <w:pPr>
        <w:ind w:left="3269" w:hanging="360"/>
      </w:pPr>
      <w:rPr>
        <w:rFonts w:hint="default"/>
        <w:b/>
        <w:i w:val="0"/>
      </w:rPr>
    </w:lvl>
    <w:lvl w:ilvl="1" w:tplc="04090019" w:tentative="1">
      <w:start w:val="1"/>
      <w:numFmt w:val="lowerLetter"/>
      <w:lvlText w:val="%2."/>
      <w:lvlJc w:val="left"/>
      <w:pPr>
        <w:ind w:left="3989" w:hanging="360"/>
      </w:pPr>
    </w:lvl>
    <w:lvl w:ilvl="2" w:tplc="0409001B" w:tentative="1">
      <w:start w:val="1"/>
      <w:numFmt w:val="lowerRoman"/>
      <w:lvlText w:val="%3."/>
      <w:lvlJc w:val="right"/>
      <w:pPr>
        <w:ind w:left="4709" w:hanging="180"/>
      </w:pPr>
    </w:lvl>
    <w:lvl w:ilvl="3" w:tplc="0409000F" w:tentative="1">
      <w:start w:val="1"/>
      <w:numFmt w:val="decimal"/>
      <w:lvlText w:val="%4."/>
      <w:lvlJc w:val="left"/>
      <w:pPr>
        <w:ind w:left="5429" w:hanging="360"/>
      </w:pPr>
    </w:lvl>
    <w:lvl w:ilvl="4" w:tplc="04090019" w:tentative="1">
      <w:start w:val="1"/>
      <w:numFmt w:val="lowerLetter"/>
      <w:lvlText w:val="%5."/>
      <w:lvlJc w:val="left"/>
      <w:pPr>
        <w:ind w:left="6149" w:hanging="360"/>
      </w:pPr>
    </w:lvl>
    <w:lvl w:ilvl="5" w:tplc="0409001B" w:tentative="1">
      <w:start w:val="1"/>
      <w:numFmt w:val="lowerRoman"/>
      <w:lvlText w:val="%6."/>
      <w:lvlJc w:val="right"/>
      <w:pPr>
        <w:ind w:left="6869" w:hanging="180"/>
      </w:pPr>
    </w:lvl>
    <w:lvl w:ilvl="6" w:tplc="0409000F" w:tentative="1">
      <w:start w:val="1"/>
      <w:numFmt w:val="decimal"/>
      <w:lvlText w:val="%7."/>
      <w:lvlJc w:val="left"/>
      <w:pPr>
        <w:ind w:left="7589" w:hanging="360"/>
      </w:pPr>
    </w:lvl>
    <w:lvl w:ilvl="7" w:tplc="04090019" w:tentative="1">
      <w:start w:val="1"/>
      <w:numFmt w:val="lowerLetter"/>
      <w:lvlText w:val="%8."/>
      <w:lvlJc w:val="left"/>
      <w:pPr>
        <w:ind w:left="8309" w:hanging="360"/>
      </w:pPr>
    </w:lvl>
    <w:lvl w:ilvl="8" w:tplc="0409001B" w:tentative="1">
      <w:start w:val="1"/>
      <w:numFmt w:val="lowerRoman"/>
      <w:lvlText w:val="%9."/>
      <w:lvlJc w:val="right"/>
      <w:pPr>
        <w:ind w:left="9029" w:hanging="180"/>
      </w:pPr>
    </w:lvl>
  </w:abstractNum>
  <w:abstractNum w:abstractNumId="12">
    <w:nsid w:val="39CB543A"/>
    <w:multiLevelType w:val="hybridMultilevel"/>
    <w:tmpl w:val="D878F45A"/>
    <w:lvl w:ilvl="0" w:tplc="CBAC2BAE">
      <w:start w:val="1"/>
      <w:numFmt w:val="lowerRoman"/>
      <w:lvlText w:val="%1)"/>
      <w:lvlJc w:val="left"/>
      <w:pPr>
        <w:ind w:left="1210" w:hanging="360"/>
      </w:pPr>
      <w:rPr>
        <w:rFonts w:hint="default"/>
        <w:b/>
        <w:i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nsid w:val="408270EB"/>
    <w:multiLevelType w:val="hybridMultilevel"/>
    <w:tmpl w:val="A356C14A"/>
    <w:lvl w:ilvl="0" w:tplc="E5C43888">
      <w:start w:val="1"/>
      <w:numFmt w:val="low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0F2D45"/>
    <w:multiLevelType w:val="multilevel"/>
    <w:tmpl w:val="FE92AD10"/>
    <w:lvl w:ilvl="0">
      <w:start w:val="5"/>
      <w:numFmt w:val="decimal"/>
      <w:lvlText w:val="%1."/>
      <w:lvlJc w:val="left"/>
      <w:pPr>
        <w:tabs>
          <w:tab w:val="num" w:pos="360"/>
        </w:tabs>
        <w:ind w:left="360" w:hanging="360"/>
      </w:pPr>
      <w:rPr>
        <w:rFonts w:hint="default"/>
      </w:rPr>
    </w:lvl>
    <w:lvl w:ilvl="1">
      <w:start w:val="1"/>
      <w:numFmt w:val="decimal"/>
      <w:lvlText w:val="5.%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37B7ABC"/>
    <w:multiLevelType w:val="hybridMultilevel"/>
    <w:tmpl w:val="BBAAE9C8"/>
    <w:lvl w:ilvl="0" w:tplc="5B068FFC">
      <w:start w:val="1"/>
      <w:numFmt w:val="decimal"/>
      <w:lvlText w:val="9.3.%1"/>
      <w:lvlJc w:val="right"/>
      <w:pPr>
        <w:ind w:left="928" w:hanging="360"/>
      </w:pPr>
      <w:rPr>
        <w:rFonts w:hint="default"/>
        <w:b/>
        <w:i w:val="0"/>
      </w:rPr>
    </w:lvl>
    <w:lvl w:ilvl="1" w:tplc="62C466FA">
      <w:start w:val="1"/>
      <w:numFmt w:val="lowerLetter"/>
      <w:lvlText w:val="%2."/>
      <w:lvlJc w:val="left"/>
      <w:pPr>
        <w:ind w:left="1590" w:hanging="360"/>
      </w:pPr>
      <w:rPr>
        <w:b/>
      </w:rPr>
    </w:lvl>
    <w:lvl w:ilvl="2" w:tplc="0418001B">
      <w:start w:val="1"/>
      <w:numFmt w:val="lowerRoman"/>
      <w:lvlText w:val="%3."/>
      <w:lvlJc w:val="right"/>
      <w:pPr>
        <w:ind w:left="2310" w:hanging="180"/>
      </w:pPr>
    </w:lvl>
    <w:lvl w:ilvl="3" w:tplc="0418000F" w:tentative="1">
      <w:start w:val="1"/>
      <w:numFmt w:val="decimal"/>
      <w:lvlText w:val="%4."/>
      <w:lvlJc w:val="left"/>
      <w:pPr>
        <w:ind w:left="3030" w:hanging="360"/>
      </w:pPr>
    </w:lvl>
    <w:lvl w:ilvl="4" w:tplc="04180019" w:tentative="1">
      <w:start w:val="1"/>
      <w:numFmt w:val="lowerLetter"/>
      <w:lvlText w:val="%5."/>
      <w:lvlJc w:val="left"/>
      <w:pPr>
        <w:ind w:left="3750" w:hanging="360"/>
      </w:pPr>
    </w:lvl>
    <w:lvl w:ilvl="5" w:tplc="0418001B" w:tentative="1">
      <w:start w:val="1"/>
      <w:numFmt w:val="lowerRoman"/>
      <w:lvlText w:val="%6."/>
      <w:lvlJc w:val="right"/>
      <w:pPr>
        <w:ind w:left="4470" w:hanging="180"/>
      </w:pPr>
    </w:lvl>
    <w:lvl w:ilvl="6" w:tplc="0418000F" w:tentative="1">
      <w:start w:val="1"/>
      <w:numFmt w:val="decimal"/>
      <w:lvlText w:val="%7."/>
      <w:lvlJc w:val="left"/>
      <w:pPr>
        <w:ind w:left="5190" w:hanging="360"/>
      </w:pPr>
    </w:lvl>
    <w:lvl w:ilvl="7" w:tplc="04180019" w:tentative="1">
      <w:start w:val="1"/>
      <w:numFmt w:val="lowerLetter"/>
      <w:lvlText w:val="%8."/>
      <w:lvlJc w:val="left"/>
      <w:pPr>
        <w:ind w:left="5910" w:hanging="360"/>
      </w:pPr>
    </w:lvl>
    <w:lvl w:ilvl="8" w:tplc="0418001B" w:tentative="1">
      <w:start w:val="1"/>
      <w:numFmt w:val="lowerRoman"/>
      <w:lvlText w:val="%9."/>
      <w:lvlJc w:val="right"/>
      <w:pPr>
        <w:ind w:left="6630" w:hanging="180"/>
      </w:pPr>
    </w:lvl>
  </w:abstractNum>
  <w:abstractNum w:abstractNumId="16">
    <w:nsid w:val="43B41AF7"/>
    <w:multiLevelType w:val="multilevel"/>
    <w:tmpl w:val="C082DD98"/>
    <w:lvl w:ilvl="0">
      <w:start w:val="5"/>
      <w:numFmt w:val="decimal"/>
      <w:lvlText w:val="%1."/>
      <w:lvlJc w:val="left"/>
      <w:pPr>
        <w:tabs>
          <w:tab w:val="num" w:pos="360"/>
        </w:tabs>
        <w:ind w:left="360" w:hanging="360"/>
      </w:pPr>
      <w:rPr>
        <w:rFonts w:hint="default"/>
      </w:rPr>
    </w:lvl>
    <w:lvl w:ilvl="1">
      <w:start w:val="1"/>
      <w:numFmt w:val="decimal"/>
      <w:isLgl/>
      <w:lvlText w:val="4.%2."/>
      <w:lvlJc w:val="left"/>
      <w:pPr>
        <w:tabs>
          <w:tab w:val="num" w:pos="720"/>
        </w:tabs>
        <w:ind w:left="720" w:hanging="720"/>
      </w:pPr>
      <w:rPr>
        <w:rFonts w:hint="default"/>
        <w:b/>
        <w:color w:val="auto"/>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1267306"/>
    <w:multiLevelType w:val="hybridMultilevel"/>
    <w:tmpl w:val="DDF6D398"/>
    <w:lvl w:ilvl="0" w:tplc="0418001B">
      <w:start w:val="1"/>
      <w:numFmt w:val="lowerRoman"/>
      <w:lvlText w:val="%1."/>
      <w:lvlJc w:val="right"/>
      <w:pPr>
        <w:ind w:left="1400" w:hanging="360"/>
      </w:pPr>
      <w:rPr>
        <w:rFonts w:hint="default"/>
        <w:b/>
        <w:i w:val="0"/>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8">
    <w:nsid w:val="54760448"/>
    <w:multiLevelType w:val="hybridMultilevel"/>
    <w:tmpl w:val="14B26472"/>
    <w:lvl w:ilvl="0" w:tplc="06483C56">
      <w:start w:val="1"/>
      <w:numFmt w:val="decimal"/>
      <w:lvlText w:val="7.2.%1"/>
      <w:lvlJc w:val="righ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5808785B"/>
    <w:multiLevelType w:val="multilevel"/>
    <w:tmpl w:val="E500B9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nsid w:val="61B10179"/>
    <w:multiLevelType w:val="hybridMultilevel"/>
    <w:tmpl w:val="F146AF06"/>
    <w:lvl w:ilvl="0" w:tplc="174C2FB8">
      <w:start w:val="1"/>
      <w:numFmt w:val="decimal"/>
      <w:lvlText w:val="7.1.%1"/>
      <w:lvlJc w:val="righ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5B47ADE"/>
    <w:multiLevelType w:val="hybridMultilevel"/>
    <w:tmpl w:val="3E280B74"/>
    <w:lvl w:ilvl="0" w:tplc="C8B2C7F4">
      <w:start w:val="1"/>
      <w:numFmt w:val="lowerLetter"/>
      <w:lvlText w:val="%1)"/>
      <w:lvlJc w:val="left"/>
      <w:pPr>
        <w:tabs>
          <w:tab w:val="num" w:pos="360"/>
        </w:tabs>
        <w:ind w:left="360" w:hanging="360"/>
      </w:pPr>
      <w:rPr>
        <w:rFonts w:ascii="Tahoma" w:eastAsia="Times New Roman" w:hAnsi="Tahoma" w:cs="Tahoma" w:hint="default"/>
        <w:b/>
        <w:i w:val="0"/>
      </w:rPr>
    </w:lvl>
    <w:lvl w:ilvl="1" w:tplc="04090019">
      <w:start w:val="1"/>
      <w:numFmt w:val="lowerLetter"/>
      <w:lvlText w:val="%2."/>
      <w:lvlJc w:val="left"/>
      <w:pPr>
        <w:tabs>
          <w:tab w:val="num" w:pos="1440"/>
        </w:tabs>
        <w:ind w:left="1440" w:hanging="360"/>
      </w:pPr>
    </w:lvl>
    <w:lvl w:ilvl="2" w:tplc="DBBA1020">
      <w:start w:val="1"/>
      <w:numFmt w:val="lowerRoman"/>
      <w:lvlText w:val="%3."/>
      <w:lvlJc w:val="right"/>
      <w:pPr>
        <w:tabs>
          <w:tab w:val="num" w:pos="2160"/>
        </w:tabs>
        <w:ind w:left="2160" w:hanging="180"/>
      </w:pPr>
      <w:rPr>
        <w:i/>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9787896"/>
    <w:multiLevelType w:val="hybridMultilevel"/>
    <w:tmpl w:val="00D2CDD6"/>
    <w:lvl w:ilvl="0" w:tplc="6C30FA10">
      <w:start w:val="253"/>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38F7480"/>
    <w:multiLevelType w:val="hybridMultilevel"/>
    <w:tmpl w:val="2F38F220"/>
    <w:lvl w:ilvl="0" w:tplc="5B068FFC">
      <w:start w:val="1"/>
      <w:numFmt w:val="decimal"/>
      <w:lvlText w:val="9.3.%1"/>
      <w:lvlJc w:val="right"/>
      <w:pPr>
        <w:ind w:left="870" w:hanging="360"/>
      </w:pPr>
      <w:rPr>
        <w:rFonts w:hint="default"/>
        <w:b/>
        <w:i w:val="0"/>
      </w:rPr>
    </w:lvl>
    <w:lvl w:ilvl="1" w:tplc="385CA082">
      <w:start w:val="1"/>
      <w:numFmt w:val="bullet"/>
      <w:lvlText w:val=""/>
      <w:lvlJc w:val="left"/>
      <w:pPr>
        <w:ind w:left="1590" w:hanging="360"/>
      </w:pPr>
      <w:rPr>
        <w:rFonts w:ascii="Symbol" w:hAnsi="Symbol" w:hint="default"/>
      </w:rPr>
    </w:lvl>
    <w:lvl w:ilvl="2" w:tplc="0418001B">
      <w:start w:val="1"/>
      <w:numFmt w:val="lowerRoman"/>
      <w:lvlText w:val="%3."/>
      <w:lvlJc w:val="right"/>
      <w:pPr>
        <w:ind w:left="2310" w:hanging="180"/>
      </w:pPr>
    </w:lvl>
    <w:lvl w:ilvl="3" w:tplc="0418000F" w:tentative="1">
      <w:start w:val="1"/>
      <w:numFmt w:val="decimal"/>
      <w:lvlText w:val="%4."/>
      <w:lvlJc w:val="left"/>
      <w:pPr>
        <w:ind w:left="3030" w:hanging="360"/>
      </w:pPr>
    </w:lvl>
    <w:lvl w:ilvl="4" w:tplc="04180019" w:tentative="1">
      <w:start w:val="1"/>
      <w:numFmt w:val="lowerLetter"/>
      <w:lvlText w:val="%5."/>
      <w:lvlJc w:val="left"/>
      <w:pPr>
        <w:ind w:left="3750" w:hanging="360"/>
      </w:pPr>
    </w:lvl>
    <w:lvl w:ilvl="5" w:tplc="0418001B" w:tentative="1">
      <w:start w:val="1"/>
      <w:numFmt w:val="lowerRoman"/>
      <w:lvlText w:val="%6."/>
      <w:lvlJc w:val="right"/>
      <w:pPr>
        <w:ind w:left="4470" w:hanging="180"/>
      </w:pPr>
    </w:lvl>
    <w:lvl w:ilvl="6" w:tplc="0418000F" w:tentative="1">
      <w:start w:val="1"/>
      <w:numFmt w:val="decimal"/>
      <w:lvlText w:val="%7."/>
      <w:lvlJc w:val="left"/>
      <w:pPr>
        <w:ind w:left="5190" w:hanging="360"/>
      </w:pPr>
    </w:lvl>
    <w:lvl w:ilvl="7" w:tplc="04180019" w:tentative="1">
      <w:start w:val="1"/>
      <w:numFmt w:val="lowerLetter"/>
      <w:lvlText w:val="%8."/>
      <w:lvlJc w:val="left"/>
      <w:pPr>
        <w:ind w:left="5910" w:hanging="360"/>
      </w:pPr>
    </w:lvl>
    <w:lvl w:ilvl="8" w:tplc="0418001B" w:tentative="1">
      <w:start w:val="1"/>
      <w:numFmt w:val="lowerRoman"/>
      <w:lvlText w:val="%9."/>
      <w:lvlJc w:val="right"/>
      <w:pPr>
        <w:ind w:left="6630" w:hanging="180"/>
      </w:pPr>
    </w:lvl>
  </w:abstractNum>
  <w:abstractNum w:abstractNumId="24">
    <w:nsid w:val="74104B3E"/>
    <w:multiLevelType w:val="hybridMultilevel"/>
    <w:tmpl w:val="83ACC4E2"/>
    <w:lvl w:ilvl="0" w:tplc="7D7683C8">
      <w:start w:val="1"/>
      <w:numFmt w:val="decimal"/>
      <w:lvlText w:val="9.%1."/>
      <w:lvlJc w:val="left"/>
      <w:pPr>
        <w:ind w:left="795" w:hanging="360"/>
      </w:pPr>
      <w:rPr>
        <w:rFonts w:ascii="Tahoma" w:hAnsi="Tahoma" w:cs="Tahoma" w:hint="default"/>
        <w:b/>
        <w:i w:val="0"/>
        <w:sz w:val="22"/>
        <w:szCs w:val="22"/>
      </w:rPr>
    </w:lvl>
    <w:lvl w:ilvl="1" w:tplc="04180019">
      <w:start w:val="1"/>
      <w:numFmt w:val="lowerLetter"/>
      <w:lvlText w:val="%2."/>
      <w:lvlJc w:val="left"/>
      <w:pPr>
        <w:ind w:left="1515" w:hanging="360"/>
      </w:pPr>
    </w:lvl>
    <w:lvl w:ilvl="2" w:tplc="0418001B" w:tentative="1">
      <w:start w:val="1"/>
      <w:numFmt w:val="lowerRoman"/>
      <w:lvlText w:val="%3."/>
      <w:lvlJc w:val="right"/>
      <w:pPr>
        <w:ind w:left="2235" w:hanging="180"/>
      </w:pPr>
    </w:lvl>
    <w:lvl w:ilvl="3" w:tplc="0418000F" w:tentative="1">
      <w:start w:val="1"/>
      <w:numFmt w:val="decimal"/>
      <w:lvlText w:val="%4."/>
      <w:lvlJc w:val="left"/>
      <w:pPr>
        <w:ind w:left="2955" w:hanging="360"/>
      </w:pPr>
    </w:lvl>
    <w:lvl w:ilvl="4" w:tplc="04180019" w:tentative="1">
      <w:start w:val="1"/>
      <w:numFmt w:val="lowerLetter"/>
      <w:lvlText w:val="%5."/>
      <w:lvlJc w:val="left"/>
      <w:pPr>
        <w:ind w:left="3675" w:hanging="360"/>
      </w:pPr>
    </w:lvl>
    <w:lvl w:ilvl="5" w:tplc="0418001B" w:tentative="1">
      <w:start w:val="1"/>
      <w:numFmt w:val="lowerRoman"/>
      <w:lvlText w:val="%6."/>
      <w:lvlJc w:val="right"/>
      <w:pPr>
        <w:ind w:left="4395" w:hanging="180"/>
      </w:pPr>
    </w:lvl>
    <w:lvl w:ilvl="6" w:tplc="0418000F" w:tentative="1">
      <w:start w:val="1"/>
      <w:numFmt w:val="decimal"/>
      <w:lvlText w:val="%7."/>
      <w:lvlJc w:val="left"/>
      <w:pPr>
        <w:ind w:left="5115" w:hanging="360"/>
      </w:pPr>
    </w:lvl>
    <w:lvl w:ilvl="7" w:tplc="04180019" w:tentative="1">
      <w:start w:val="1"/>
      <w:numFmt w:val="lowerLetter"/>
      <w:lvlText w:val="%8."/>
      <w:lvlJc w:val="left"/>
      <w:pPr>
        <w:ind w:left="5835" w:hanging="360"/>
      </w:pPr>
    </w:lvl>
    <w:lvl w:ilvl="8" w:tplc="0418001B" w:tentative="1">
      <w:start w:val="1"/>
      <w:numFmt w:val="lowerRoman"/>
      <w:lvlText w:val="%9."/>
      <w:lvlJc w:val="right"/>
      <w:pPr>
        <w:ind w:left="6555" w:hanging="180"/>
      </w:pPr>
    </w:lvl>
  </w:abstractNum>
  <w:abstractNum w:abstractNumId="25">
    <w:nsid w:val="7B110AA8"/>
    <w:multiLevelType w:val="hybridMultilevel"/>
    <w:tmpl w:val="0CC4150E"/>
    <w:lvl w:ilvl="0" w:tplc="38FED584">
      <w:start w:val="1"/>
      <w:numFmt w:val="decimal"/>
      <w:lvlText w:val="3.%1."/>
      <w:lvlJc w:val="left"/>
      <w:pPr>
        <w:ind w:left="360" w:hanging="360"/>
      </w:pPr>
      <w:rPr>
        <w:rFonts w:hint="default"/>
        <w:b/>
      </w:rPr>
    </w:lvl>
    <w:lvl w:ilvl="1" w:tplc="01C8908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F0A71CF"/>
    <w:multiLevelType w:val="multilevel"/>
    <w:tmpl w:val="7ADCB240"/>
    <w:lvl w:ilvl="0">
      <w:start w:val="5"/>
      <w:numFmt w:val="decimal"/>
      <w:lvlText w:val="7.2.%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2"/>
        <w:szCs w:val="22"/>
      </w:rPr>
    </w:lvl>
    <w:lvl w:ilvl="2">
      <w:start w:val="1"/>
      <w:numFmt w:val="decimal"/>
      <w:lvlText w:val="9.2.%3"/>
      <w:lvlJc w:val="right"/>
      <w:pPr>
        <w:tabs>
          <w:tab w:val="num" w:pos="720"/>
        </w:tabs>
        <w:ind w:left="720" w:hanging="720"/>
      </w:pPr>
      <w:rPr>
        <w:rFonts w:hint="default"/>
        <w:b/>
        <w:i w:val="0"/>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21"/>
  </w:num>
  <w:num w:numId="3">
    <w:abstractNumId w:val="14"/>
  </w:num>
  <w:num w:numId="4">
    <w:abstractNumId w:val="22"/>
  </w:num>
  <w:num w:numId="5">
    <w:abstractNumId w:val="13"/>
  </w:num>
  <w:num w:numId="6">
    <w:abstractNumId w:val="6"/>
  </w:num>
  <w:num w:numId="7">
    <w:abstractNumId w:val="26"/>
  </w:num>
  <w:num w:numId="8">
    <w:abstractNumId w:val="10"/>
  </w:num>
  <w:num w:numId="9">
    <w:abstractNumId w:val="9"/>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6"/>
  </w:num>
  <w:num w:numId="14">
    <w:abstractNumId w:val="19"/>
  </w:num>
  <w:num w:numId="15">
    <w:abstractNumId w:val="25"/>
  </w:num>
  <w:num w:numId="16">
    <w:abstractNumId w:val="18"/>
  </w:num>
  <w:num w:numId="17">
    <w:abstractNumId w:val="24"/>
  </w:num>
  <w:num w:numId="18">
    <w:abstractNumId w:val="15"/>
  </w:num>
  <w:num w:numId="19">
    <w:abstractNumId w:val="12"/>
  </w:num>
  <w:num w:numId="20">
    <w:abstractNumId w:val="20"/>
  </w:num>
  <w:num w:numId="21">
    <w:abstractNumId w:val="2"/>
  </w:num>
  <w:num w:numId="22">
    <w:abstractNumId w:val="3"/>
  </w:num>
  <w:num w:numId="23">
    <w:abstractNumId w:val="0"/>
  </w:num>
  <w:num w:numId="24">
    <w:abstractNumId w:val="17"/>
  </w:num>
  <w:num w:numId="25">
    <w:abstractNumId w:val="1"/>
  </w:num>
  <w:num w:numId="26">
    <w:abstractNumId w:val="23"/>
  </w:num>
  <w:num w:numId="27">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characterSpacingControl w:val="doNotCompress"/>
  <w:hdrShapeDefaults>
    <o:shapedefaults v:ext="edit" spidmax="9217">
      <v:stroke weight="2.2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261"/>
    <w:rsid w:val="00002233"/>
    <w:rsid w:val="00004670"/>
    <w:rsid w:val="00004EAF"/>
    <w:rsid w:val="0000557F"/>
    <w:rsid w:val="00006CAE"/>
    <w:rsid w:val="00007BF3"/>
    <w:rsid w:val="0001007F"/>
    <w:rsid w:val="00010752"/>
    <w:rsid w:val="00011600"/>
    <w:rsid w:val="000123AA"/>
    <w:rsid w:val="000130C4"/>
    <w:rsid w:val="00016C17"/>
    <w:rsid w:val="00017649"/>
    <w:rsid w:val="00023BBF"/>
    <w:rsid w:val="00025033"/>
    <w:rsid w:val="000251B3"/>
    <w:rsid w:val="000268B1"/>
    <w:rsid w:val="00026E4F"/>
    <w:rsid w:val="00027E2C"/>
    <w:rsid w:val="0003094F"/>
    <w:rsid w:val="00032882"/>
    <w:rsid w:val="00034B3A"/>
    <w:rsid w:val="00035BBD"/>
    <w:rsid w:val="00036B46"/>
    <w:rsid w:val="00036EA0"/>
    <w:rsid w:val="000403E5"/>
    <w:rsid w:val="00042AD4"/>
    <w:rsid w:val="00043A17"/>
    <w:rsid w:val="000477FA"/>
    <w:rsid w:val="00047AC7"/>
    <w:rsid w:val="000510DB"/>
    <w:rsid w:val="00051595"/>
    <w:rsid w:val="0005184A"/>
    <w:rsid w:val="000519F8"/>
    <w:rsid w:val="000521F2"/>
    <w:rsid w:val="00052E55"/>
    <w:rsid w:val="00052E8C"/>
    <w:rsid w:val="000559A1"/>
    <w:rsid w:val="00055FC0"/>
    <w:rsid w:val="00056F5F"/>
    <w:rsid w:val="00057178"/>
    <w:rsid w:val="00057FB3"/>
    <w:rsid w:val="00060B49"/>
    <w:rsid w:val="0006349F"/>
    <w:rsid w:val="00064E69"/>
    <w:rsid w:val="000651AE"/>
    <w:rsid w:val="00065200"/>
    <w:rsid w:val="000673C8"/>
    <w:rsid w:val="00067F5E"/>
    <w:rsid w:val="00070126"/>
    <w:rsid w:val="000719C8"/>
    <w:rsid w:val="000729F1"/>
    <w:rsid w:val="00073E8B"/>
    <w:rsid w:val="00074D45"/>
    <w:rsid w:val="00075C7D"/>
    <w:rsid w:val="00076167"/>
    <w:rsid w:val="00076D67"/>
    <w:rsid w:val="00077270"/>
    <w:rsid w:val="00082007"/>
    <w:rsid w:val="00090DD6"/>
    <w:rsid w:val="00093D4C"/>
    <w:rsid w:val="00095375"/>
    <w:rsid w:val="000954B3"/>
    <w:rsid w:val="000A031C"/>
    <w:rsid w:val="000A0492"/>
    <w:rsid w:val="000A06DC"/>
    <w:rsid w:val="000A104C"/>
    <w:rsid w:val="000A12BD"/>
    <w:rsid w:val="000A3424"/>
    <w:rsid w:val="000A731A"/>
    <w:rsid w:val="000A7B35"/>
    <w:rsid w:val="000A7D74"/>
    <w:rsid w:val="000B205D"/>
    <w:rsid w:val="000B335E"/>
    <w:rsid w:val="000B43AB"/>
    <w:rsid w:val="000B791D"/>
    <w:rsid w:val="000C0BF4"/>
    <w:rsid w:val="000C0F61"/>
    <w:rsid w:val="000C1EBD"/>
    <w:rsid w:val="000C2B84"/>
    <w:rsid w:val="000C3216"/>
    <w:rsid w:val="000C3E06"/>
    <w:rsid w:val="000C3E89"/>
    <w:rsid w:val="000C3F86"/>
    <w:rsid w:val="000C5738"/>
    <w:rsid w:val="000C724C"/>
    <w:rsid w:val="000D0331"/>
    <w:rsid w:val="000D2196"/>
    <w:rsid w:val="000D38A4"/>
    <w:rsid w:val="000D427E"/>
    <w:rsid w:val="000D4300"/>
    <w:rsid w:val="000D58C1"/>
    <w:rsid w:val="000D59C1"/>
    <w:rsid w:val="000D62FA"/>
    <w:rsid w:val="000D6352"/>
    <w:rsid w:val="000D68B6"/>
    <w:rsid w:val="000E02A0"/>
    <w:rsid w:val="000E0E0F"/>
    <w:rsid w:val="000E32C3"/>
    <w:rsid w:val="000E37F8"/>
    <w:rsid w:val="000E3D88"/>
    <w:rsid w:val="000E660B"/>
    <w:rsid w:val="000F0AC6"/>
    <w:rsid w:val="000F0FA7"/>
    <w:rsid w:val="000F2300"/>
    <w:rsid w:val="000F2699"/>
    <w:rsid w:val="000F2E02"/>
    <w:rsid w:val="000F379E"/>
    <w:rsid w:val="000F4E7A"/>
    <w:rsid w:val="000F52C8"/>
    <w:rsid w:val="000F6E45"/>
    <w:rsid w:val="000F7BBE"/>
    <w:rsid w:val="00100B9C"/>
    <w:rsid w:val="001017C0"/>
    <w:rsid w:val="00104698"/>
    <w:rsid w:val="001047B3"/>
    <w:rsid w:val="00104D53"/>
    <w:rsid w:val="00105DE7"/>
    <w:rsid w:val="001104BD"/>
    <w:rsid w:val="00110770"/>
    <w:rsid w:val="001114F0"/>
    <w:rsid w:val="001116CE"/>
    <w:rsid w:val="001148F5"/>
    <w:rsid w:val="00115157"/>
    <w:rsid w:val="001159FF"/>
    <w:rsid w:val="001160B9"/>
    <w:rsid w:val="00120425"/>
    <w:rsid w:val="001246DF"/>
    <w:rsid w:val="00124E09"/>
    <w:rsid w:val="001256AD"/>
    <w:rsid w:val="00125B2C"/>
    <w:rsid w:val="00126597"/>
    <w:rsid w:val="0012793B"/>
    <w:rsid w:val="00127F4F"/>
    <w:rsid w:val="00131A1F"/>
    <w:rsid w:val="0013269C"/>
    <w:rsid w:val="0013397D"/>
    <w:rsid w:val="00133FF3"/>
    <w:rsid w:val="001341CA"/>
    <w:rsid w:val="00134C38"/>
    <w:rsid w:val="001362FA"/>
    <w:rsid w:val="00136B8C"/>
    <w:rsid w:val="001378E1"/>
    <w:rsid w:val="001400FF"/>
    <w:rsid w:val="00141628"/>
    <w:rsid w:val="001422AB"/>
    <w:rsid w:val="00142A8C"/>
    <w:rsid w:val="0014426B"/>
    <w:rsid w:val="00145188"/>
    <w:rsid w:val="00147CAB"/>
    <w:rsid w:val="00150AB4"/>
    <w:rsid w:val="00150DAB"/>
    <w:rsid w:val="0015126A"/>
    <w:rsid w:val="0015256C"/>
    <w:rsid w:val="00152C43"/>
    <w:rsid w:val="001574EB"/>
    <w:rsid w:val="001601CF"/>
    <w:rsid w:val="0016202F"/>
    <w:rsid w:val="001620D5"/>
    <w:rsid w:val="00162EE1"/>
    <w:rsid w:val="00163594"/>
    <w:rsid w:val="001643A5"/>
    <w:rsid w:val="001669FD"/>
    <w:rsid w:val="00166F61"/>
    <w:rsid w:val="00170588"/>
    <w:rsid w:val="00172D62"/>
    <w:rsid w:val="00173870"/>
    <w:rsid w:val="00175532"/>
    <w:rsid w:val="00175B7E"/>
    <w:rsid w:val="00176609"/>
    <w:rsid w:val="001837EE"/>
    <w:rsid w:val="0018436D"/>
    <w:rsid w:val="00184EB2"/>
    <w:rsid w:val="00185F9C"/>
    <w:rsid w:val="00191717"/>
    <w:rsid w:val="001921DF"/>
    <w:rsid w:val="001961BB"/>
    <w:rsid w:val="001A06D7"/>
    <w:rsid w:val="001A0DA1"/>
    <w:rsid w:val="001A1263"/>
    <w:rsid w:val="001A171E"/>
    <w:rsid w:val="001A182C"/>
    <w:rsid w:val="001A2320"/>
    <w:rsid w:val="001A33F8"/>
    <w:rsid w:val="001A5C69"/>
    <w:rsid w:val="001A6E3D"/>
    <w:rsid w:val="001A7E8B"/>
    <w:rsid w:val="001B08F9"/>
    <w:rsid w:val="001B148B"/>
    <w:rsid w:val="001B3368"/>
    <w:rsid w:val="001B42B9"/>
    <w:rsid w:val="001C121D"/>
    <w:rsid w:val="001C1A67"/>
    <w:rsid w:val="001C53F3"/>
    <w:rsid w:val="001C5E09"/>
    <w:rsid w:val="001C6795"/>
    <w:rsid w:val="001C6BFA"/>
    <w:rsid w:val="001D0202"/>
    <w:rsid w:val="001D0AC1"/>
    <w:rsid w:val="001D4E66"/>
    <w:rsid w:val="001D5791"/>
    <w:rsid w:val="001D5996"/>
    <w:rsid w:val="001D76BC"/>
    <w:rsid w:val="001E0698"/>
    <w:rsid w:val="001E088E"/>
    <w:rsid w:val="001E2AF7"/>
    <w:rsid w:val="001E3600"/>
    <w:rsid w:val="001E5D97"/>
    <w:rsid w:val="001E72E1"/>
    <w:rsid w:val="001F04C2"/>
    <w:rsid w:val="001F0F06"/>
    <w:rsid w:val="001F1B7B"/>
    <w:rsid w:val="001F2349"/>
    <w:rsid w:val="001F2EAE"/>
    <w:rsid w:val="001F57AE"/>
    <w:rsid w:val="002009BF"/>
    <w:rsid w:val="00200E01"/>
    <w:rsid w:val="0020345E"/>
    <w:rsid w:val="00203522"/>
    <w:rsid w:val="00203AFF"/>
    <w:rsid w:val="0020798F"/>
    <w:rsid w:val="00207E98"/>
    <w:rsid w:val="002103F3"/>
    <w:rsid w:val="0021286D"/>
    <w:rsid w:val="002128B2"/>
    <w:rsid w:val="002140AC"/>
    <w:rsid w:val="00214319"/>
    <w:rsid w:val="002174DC"/>
    <w:rsid w:val="0021788C"/>
    <w:rsid w:val="0022008C"/>
    <w:rsid w:val="0022010E"/>
    <w:rsid w:val="00223C30"/>
    <w:rsid w:val="0022461B"/>
    <w:rsid w:val="00225C34"/>
    <w:rsid w:val="00225F67"/>
    <w:rsid w:val="00227965"/>
    <w:rsid w:val="00231BF1"/>
    <w:rsid w:val="00232F4B"/>
    <w:rsid w:val="00233129"/>
    <w:rsid w:val="00233F54"/>
    <w:rsid w:val="002347BA"/>
    <w:rsid w:val="00235124"/>
    <w:rsid w:val="00236AEC"/>
    <w:rsid w:val="002376A5"/>
    <w:rsid w:val="00241EBE"/>
    <w:rsid w:val="002442CE"/>
    <w:rsid w:val="0024574F"/>
    <w:rsid w:val="00246132"/>
    <w:rsid w:val="0024793A"/>
    <w:rsid w:val="00250429"/>
    <w:rsid w:val="00252259"/>
    <w:rsid w:val="0025251D"/>
    <w:rsid w:val="0025403E"/>
    <w:rsid w:val="00254446"/>
    <w:rsid w:val="0025700E"/>
    <w:rsid w:val="00257C1A"/>
    <w:rsid w:val="00257C2F"/>
    <w:rsid w:val="002604BE"/>
    <w:rsid w:val="002609E0"/>
    <w:rsid w:val="002625DE"/>
    <w:rsid w:val="0026361D"/>
    <w:rsid w:val="00263D51"/>
    <w:rsid w:val="00265097"/>
    <w:rsid w:val="0026680F"/>
    <w:rsid w:val="002701F1"/>
    <w:rsid w:val="0027257B"/>
    <w:rsid w:val="002745EB"/>
    <w:rsid w:val="002746C9"/>
    <w:rsid w:val="00274FC0"/>
    <w:rsid w:val="0027529D"/>
    <w:rsid w:val="00276B2F"/>
    <w:rsid w:val="002775E3"/>
    <w:rsid w:val="00281FBD"/>
    <w:rsid w:val="0028217F"/>
    <w:rsid w:val="00284117"/>
    <w:rsid w:val="002911C2"/>
    <w:rsid w:val="0029224C"/>
    <w:rsid w:val="00292F92"/>
    <w:rsid w:val="002942A8"/>
    <w:rsid w:val="00295207"/>
    <w:rsid w:val="002957E1"/>
    <w:rsid w:val="002964C8"/>
    <w:rsid w:val="00296B3A"/>
    <w:rsid w:val="0029701B"/>
    <w:rsid w:val="002A0BC0"/>
    <w:rsid w:val="002A1026"/>
    <w:rsid w:val="002A10BA"/>
    <w:rsid w:val="002A1C11"/>
    <w:rsid w:val="002A446B"/>
    <w:rsid w:val="002A57A4"/>
    <w:rsid w:val="002A5EAE"/>
    <w:rsid w:val="002A6679"/>
    <w:rsid w:val="002A76E5"/>
    <w:rsid w:val="002B0389"/>
    <w:rsid w:val="002B176A"/>
    <w:rsid w:val="002B2D61"/>
    <w:rsid w:val="002B37D2"/>
    <w:rsid w:val="002B47BD"/>
    <w:rsid w:val="002B507E"/>
    <w:rsid w:val="002B50BD"/>
    <w:rsid w:val="002B5F74"/>
    <w:rsid w:val="002C0786"/>
    <w:rsid w:val="002C1842"/>
    <w:rsid w:val="002C1AB2"/>
    <w:rsid w:val="002C30F5"/>
    <w:rsid w:val="002C33AB"/>
    <w:rsid w:val="002D0D91"/>
    <w:rsid w:val="002D3FDC"/>
    <w:rsid w:val="002D4D67"/>
    <w:rsid w:val="002D5278"/>
    <w:rsid w:val="002D56BE"/>
    <w:rsid w:val="002D7047"/>
    <w:rsid w:val="002D7E82"/>
    <w:rsid w:val="002E16D5"/>
    <w:rsid w:val="002E1D01"/>
    <w:rsid w:val="002E2051"/>
    <w:rsid w:val="002E2EDF"/>
    <w:rsid w:val="002E3324"/>
    <w:rsid w:val="002E455E"/>
    <w:rsid w:val="002E681A"/>
    <w:rsid w:val="002F2229"/>
    <w:rsid w:val="002F549A"/>
    <w:rsid w:val="002F5E7A"/>
    <w:rsid w:val="002F7F7A"/>
    <w:rsid w:val="00302E06"/>
    <w:rsid w:val="00303EA3"/>
    <w:rsid w:val="00304B61"/>
    <w:rsid w:val="0030662F"/>
    <w:rsid w:val="003111CC"/>
    <w:rsid w:val="003111F5"/>
    <w:rsid w:val="003122F2"/>
    <w:rsid w:val="003123F6"/>
    <w:rsid w:val="00312AD0"/>
    <w:rsid w:val="00313A85"/>
    <w:rsid w:val="0031546D"/>
    <w:rsid w:val="00315A41"/>
    <w:rsid w:val="00317545"/>
    <w:rsid w:val="00317C17"/>
    <w:rsid w:val="003210E9"/>
    <w:rsid w:val="0032264B"/>
    <w:rsid w:val="003226DE"/>
    <w:rsid w:val="00322D44"/>
    <w:rsid w:val="0032683C"/>
    <w:rsid w:val="003306D9"/>
    <w:rsid w:val="0033152A"/>
    <w:rsid w:val="00331DB8"/>
    <w:rsid w:val="00332B3F"/>
    <w:rsid w:val="00334B2D"/>
    <w:rsid w:val="00334FE0"/>
    <w:rsid w:val="00340F26"/>
    <w:rsid w:val="00340F70"/>
    <w:rsid w:val="003439F9"/>
    <w:rsid w:val="003459A5"/>
    <w:rsid w:val="00346C41"/>
    <w:rsid w:val="00346F2D"/>
    <w:rsid w:val="00347091"/>
    <w:rsid w:val="0034763E"/>
    <w:rsid w:val="0035106D"/>
    <w:rsid w:val="003566DB"/>
    <w:rsid w:val="00357301"/>
    <w:rsid w:val="003600F7"/>
    <w:rsid w:val="00360DF2"/>
    <w:rsid w:val="003621CB"/>
    <w:rsid w:val="00362B38"/>
    <w:rsid w:val="00366178"/>
    <w:rsid w:val="003710BF"/>
    <w:rsid w:val="00371D25"/>
    <w:rsid w:val="0037293B"/>
    <w:rsid w:val="00373DEC"/>
    <w:rsid w:val="00373EBE"/>
    <w:rsid w:val="003741F8"/>
    <w:rsid w:val="003764FE"/>
    <w:rsid w:val="00376E98"/>
    <w:rsid w:val="00377BDA"/>
    <w:rsid w:val="00380075"/>
    <w:rsid w:val="003826B7"/>
    <w:rsid w:val="0038315A"/>
    <w:rsid w:val="00384941"/>
    <w:rsid w:val="00385627"/>
    <w:rsid w:val="00386F3E"/>
    <w:rsid w:val="0038728C"/>
    <w:rsid w:val="00387382"/>
    <w:rsid w:val="003928F3"/>
    <w:rsid w:val="00392C65"/>
    <w:rsid w:val="003961DA"/>
    <w:rsid w:val="00396AFB"/>
    <w:rsid w:val="0039731D"/>
    <w:rsid w:val="00397597"/>
    <w:rsid w:val="003A152A"/>
    <w:rsid w:val="003A15A9"/>
    <w:rsid w:val="003A1A4C"/>
    <w:rsid w:val="003A3332"/>
    <w:rsid w:val="003A4C45"/>
    <w:rsid w:val="003A65BD"/>
    <w:rsid w:val="003A71D2"/>
    <w:rsid w:val="003A75B1"/>
    <w:rsid w:val="003B0702"/>
    <w:rsid w:val="003B1260"/>
    <w:rsid w:val="003B2041"/>
    <w:rsid w:val="003B38F2"/>
    <w:rsid w:val="003B3F7C"/>
    <w:rsid w:val="003B4EC9"/>
    <w:rsid w:val="003B4F0B"/>
    <w:rsid w:val="003B6BAB"/>
    <w:rsid w:val="003B73C5"/>
    <w:rsid w:val="003C0B12"/>
    <w:rsid w:val="003C4A8D"/>
    <w:rsid w:val="003C5CD2"/>
    <w:rsid w:val="003C6D08"/>
    <w:rsid w:val="003C7EAE"/>
    <w:rsid w:val="003D3BFC"/>
    <w:rsid w:val="003D3D99"/>
    <w:rsid w:val="003D4B47"/>
    <w:rsid w:val="003D5594"/>
    <w:rsid w:val="003D6471"/>
    <w:rsid w:val="003D6B93"/>
    <w:rsid w:val="003D6EBA"/>
    <w:rsid w:val="003D6F6E"/>
    <w:rsid w:val="003D7033"/>
    <w:rsid w:val="003D7A16"/>
    <w:rsid w:val="003E094F"/>
    <w:rsid w:val="003E0F16"/>
    <w:rsid w:val="003E30FF"/>
    <w:rsid w:val="003E344D"/>
    <w:rsid w:val="003E3B2C"/>
    <w:rsid w:val="003E630F"/>
    <w:rsid w:val="003E7CAE"/>
    <w:rsid w:val="003F1701"/>
    <w:rsid w:val="003F3B45"/>
    <w:rsid w:val="003F3FD2"/>
    <w:rsid w:val="003F46E5"/>
    <w:rsid w:val="003F6395"/>
    <w:rsid w:val="003F6F8E"/>
    <w:rsid w:val="003F79FB"/>
    <w:rsid w:val="004003A8"/>
    <w:rsid w:val="00401F4A"/>
    <w:rsid w:val="00407761"/>
    <w:rsid w:val="00412951"/>
    <w:rsid w:val="004133FD"/>
    <w:rsid w:val="00416D52"/>
    <w:rsid w:val="00420668"/>
    <w:rsid w:val="004259B0"/>
    <w:rsid w:val="00427F5A"/>
    <w:rsid w:val="004317A4"/>
    <w:rsid w:val="0043195A"/>
    <w:rsid w:val="00433CB8"/>
    <w:rsid w:val="00433DC4"/>
    <w:rsid w:val="00433E20"/>
    <w:rsid w:val="00433F74"/>
    <w:rsid w:val="00434BB0"/>
    <w:rsid w:val="00435C7D"/>
    <w:rsid w:val="0043657B"/>
    <w:rsid w:val="0043758C"/>
    <w:rsid w:val="00441771"/>
    <w:rsid w:val="004418EA"/>
    <w:rsid w:val="00441FF5"/>
    <w:rsid w:val="00442500"/>
    <w:rsid w:val="00442910"/>
    <w:rsid w:val="00443D70"/>
    <w:rsid w:val="004441D1"/>
    <w:rsid w:val="00444A76"/>
    <w:rsid w:val="00444F8B"/>
    <w:rsid w:val="0045078A"/>
    <w:rsid w:val="004525F4"/>
    <w:rsid w:val="00454621"/>
    <w:rsid w:val="0045622E"/>
    <w:rsid w:val="0045672B"/>
    <w:rsid w:val="00457F07"/>
    <w:rsid w:val="00461416"/>
    <w:rsid w:val="00462C41"/>
    <w:rsid w:val="00463807"/>
    <w:rsid w:val="00464A30"/>
    <w:rsid w:val="00464C2D"/>
    <w:rsid w:val="00464C59"/>
    <w:rsid w:val="0046505B"/>
    <w:rsid w:val="00465BB7"/>
    <w:rsid w:val="00467486"/>
    <w:rsid w:val="00467FE0"/>
    <w:rsid w:val="00470CAB"/>
    <w:rsid w:val="0047123A"/>
    <w:rsid w:val="00474E9E"/>
    <w:rsid w:val="004758CA"/>
    <w:rsid w:val="00481620"/>
    <w:rsid w:val="0048280F"/>
    <w:rsid w:val="004838CE"/>
    <w:rsid w:val="0048533A"/>
    <w:rsid w:val="00487021"/>
    <w:rsid w:val="0049247F"/>
    <w:rsid w:val="0049336F"/>
    <w:rsid w:val="0049390C"/>
    <w:rsid w:val="00495B71"/>
    <w:rsid w:val="00495BA9"/>
    <w:rsid w:val="004A060F"/>
    <w:rsid w:val="004A0C2F"/>
    <w:rsid w:val="004A1EC8"/>
    <w:rsid w:val="004A297B"/>
    <w:rsid w:val="004A2B63"/>
    <w:rsid w:val="004A7626"/>
    <w:rsid w:val="004B174B"/>
    <w:rsid w:val="004B2704"/>
    <w:rsid w:val="004B3F76"/>
    <w:rsid w:val="004B4412"/>
    <w:rsid w:val="004B4DC6"/>
    <w:rsid w:val="004B5685"/>
    <w:rsid w:val="004B6BDD"/>
    <w:rsid w:val="004B6E16"/>
    <w:rsid w:val="004B7508"/>
    <w:rsid w:val="004C15AA"/>
    <w:rsid w:val="004C3773"/>
    <w:rsid w:val="004C3F94"/>
    <w:rsid w:val="004C4005"/>
    <w:rsid w:val="004C4B55"/>
    <w:rsid w:val="004D426C"/>
    <w:rsid w:val="004D4DC0"/>
    <w:rsid w:val="004D5433"/>
    <w:rsid w:val="004D67AF"/>
    <w:rsid w:val="004D7DB4"/>
    <w:rsid w:val="004D7EBD"/>
    <w:rsid w:val="004E10BA"/>
    <w:rsid w:val="004E12CB"/>
    <w:rsid w:val="004E192A"/>
    <w:rsid w:val="004E1E62"/>
    <w:rsid w:val="004E24AD"/>
    <w:rsid w:val="004E24E2"/>
    <w:rsid w:val="004E265B"/>
    <w:rsid w:val="004E3412"/>
    <w:rsid w:val="004E6AC6"/>
    <w:rsid w:val="004E7D74"/>
    <w:rsid w:val="004E7E5A"/>
    <w:rsid w:val="004E7F6E"/>
    <w:rsid w:val="004F2C9F"/>
    <w:rsid w:val="004F2DF3"/>
    <w:rsid w:val="004F4F21"/>
    <w:rsid w:val="004F61DF"/>
    <w:rsid w:val="004F7947"/>
    <w:rsid w:val="00500078"/>
    <w:rsid w:val="005004B8"/>
    <w:rsid w:val="00501816"/>
    <w:rsid w:val="00501B74"/>
    <w:rsid w:val="00502104"/>
    <w:rsid w:val="00502A95"/>
    <w:rsid w:val="005032FD"/>
    <w:rsid w:val="00503B07"/>
    <w:rsid w:val="00503C50"/>
    <w:rsid w:val="00504B21"/>
    <w:rsid w:val="00504E64"/>
    <w:rsid w:val="005068A7"/>
    <w:rsid w:val="00507384"/>
    <w:rsid w:val="00507903"/>
    <w:rsid w:val="00510FBF"/>
    <w:rsid w:val="005113FB"/>
    <w:rsid w:val="00511D2B"/>
    <w:rsid w:val="005122FD"/>
    <w:rsid w:val="00512C1E"/>
    <w:rsid w:val="00512F00"/>
    <w:rsid w:val="005134B3"/>
    <w:rsid w:val="00513C12"/>
    <w:rsid w:val="00513C23"/>
    <w:rsid w:val="005201ED"/>
    <w:rsid w:val="00521E9B"/>
    <w:rsid w:val="00522830"/>
    <w:rsid w:val="005231CF"/>
    <w:rsid w:val="00523539"/>
    <w:rsid w:val="0053234B"/>
    <w:rsid w:val="0053242A"/>
    <w:rsid w:val="00532B45"/>
    <w:rsid w:val="00533821"/>
    <w:rsid w:val="005352D6"/>
    <w:rsid w:val="005358AF"/>
    <w:rsid w:val="00535C93"/>
    <w:rsid w:val="00536A63"/>
    <w:rsid w:val="00537136"/>
    <w:rsid w:val="00537926"/>
    <w:rsid w:val="00537CFE"/>
    <w:rsid w:val="00540197"/>
    <w:rsid w:val="005403C6"/>
    <w:rsid w:val="0054294E"/>
    <w:rsid w:val="0054480B"/>
    <w:rsid w:val="00544E8F"/>
    <w:rsid w:val="0054531A"/>
    <w:rsid w:val="00550050"/>
    <w:rsid w:val="00550216"/>
    <w:rsid w:val="00550754"/>
    <w:rsid w:val="0055177C"/>
    <w:rsid w:val="00551CF0"/>
    <w:rsid w:val="00552A4E"/>
    <w:rsid w:val="00552CE1"/>
    <w:rsid w:val="0055344D"/>
    <w:rsid w:val="00553B46"/>
    <w:rsid w:val="00554724"/>
    <w:rsid w:val="00556997"/>
    <w:rsid w:val="00561859"/>
    <w:rsid w:val="0056443C"/>
    <w:rsid w:val="00565741"/>
    <w:rsid w:val="00566468"/>
    <w:rsid w:val="00570970"/>
    <w:rsid w:val="0057164B"/>
    <w:rsid w:val="00571A6D"/>
    <w:rsid w:val="00572D28"/>
    <w:rsid w:val="00574BD1"/>
    <w:rsid w:val="005766F0"/>
    <w:rsid w:val="005808EB"/>
    <w:rsid w:val="00580F5D"/>
    <w:rsid w:val="00583607"/>
    <w:rsid w:val="00584DBC"/>
    <w:rsid w:val="0058526F"/>
    <w:rsid w:val="00585983"/>
    <w:rsid w:val="005925E4"/>
    <w:rsid w:val="00592616"/>
    <w:rsid w:val="005965AA"/>
    <w:rsid w:val="00596C14"/>
    <w:rsid w:val="00597202"/>
    <w:rsid w:val="0059769C"/>
    <w:rsid w:val="005A0606"/>
    <w:rsid w:val="005A1BD5"/>
    <w:rsid w:val="005A64D0"/>
    <w:rsid w:val="005A66BA"/>
    <w:rsid w:val="005A7480"/>
    <w:rsid w:val="005B02C4"/>
    <w:rsid w:val="005B26DD"/>
    <w:rsid w:val="005B3596"/>
    <w:rsid w:val="005B41F5"/>
    <w:rsid w:val="005B4554"/>
    <w:rsid w:val="005B5E5C"/>
    <w:rsid w:val="005B6A16"/>
    <w:rsid w:val="005B6E40"/>
    <w:rsid w:val="005C09A7"/>
    <w:rsid w:val="005C0C69"/>
    <w:rsid w:val="005C1F59"/>
    <w:rsid w:val="005C3A58"/>
    <w:rsid w:val="005C4FEE"/>
    <w:rsid w:val="005C5E2D"/>
    <w:rsid w:val="005D183D"/>
    <w:rsid w:val="005D2409"/>
    <w:rsid w:val="005D31B0"/>
    <w:rsid w:val="005D4323"/>
    <w:rsid w:val="005D4C38"/>
    <w:rsid w:val="005D5A21"/>
    <w:rsid w:val="005D5A9F"/>
    <w:rsid w:val="005D7516"/>
    <w:rsid w:val="005E0E6C"/>
    <w:rsid w:val="005E2774"/>
    <w:rsid w:val="005E27CC"/>
    <w:rsid w:val="005E2E28"/>
    <w:rsid w:val="005E3446"/>
    <w:rsid w:val="005E3777"/>
    <w:rsid w:val="005E4533"/>
    <w:rsid w:val="005E4EF8"/>
    <w:rsid w:val="005F0D5A"/>
    <w:rsid w:val="005F1BD0"/>
    <w:rsid w:val="005F2A9F"/>
    <w:rsid w:val="005F5746"/>
    <w:rsid w:val="005F64AA"/>
    <w:rsid w:val="005F7C5E"/>
    <w:rsid w:val="0060233D"/>
    <w:rsid w:val="00603DDA"/>
    <w:rsid w:val="00603F9F"/>
    <w:rsid w:val="00605130"/>
    <w:rsid w:val="0060560B"/>
    <w:rsid w:val="00606345"/>
    <w:rsid w:val="00606415"/>
    <w:rsid w:val="0061068F"/>
    <w:rsid w:val="00610E7C"/>
    <w:rsid w:val="00612FCF"/>
    <w:rsid w:val="0061337A"/>
    <w:rsid w:val="006142D3"/>
    <w:rsid w:val="006173F5"/>
    <w:rsid w:val="00622148"/>
    <w:rsid w:val="00622553"/>
    <w:rsid w:val="00622AB7"/>
    <w:rsid w:val="00623368"/>
    <w:rsid w:val="00625EE9"/>
    <w:rsid w:val="0063027B"/>
    <w:rsid w:val="00630723"/>
    <w:rsid w:val="00632BE1"/>
    <w:rsid w:val="00633C39"/>
    <w:rsid w:val="00634227"/>
    <w:rsid w:val="006345FE"/>
    <w:rsid w:val="00634A5D"/>
    <w:rsid w:val="00634F05"/>
    <w:rsid w:val="00635ADA"/>
    <w:rsid w:val="006360F6"/>
    <w:rsid w:val="0063747F"/>
    <w:rsid w:val="00641171"/>
    <w:rsid w:val="006417DF"/>
    <w:rsid w:val="00643284"/>
    <w:rsid w:val="00644BA5"/>
    <w:rsid w:val="00645564"/>
    <w:rsid w:val="006457BC"/>
    <w:rsid w:val="00647860"/>
    <w:rsid w:val="0065096B"/>
    <w:rsid w:val="00650DC2"/>
    <w:rsid w:val="00652483"/>
    <w:rsid w:val="0065424C"/>
    <w:rsid w:val="006544B6"/>
    <w:rsid w:val="00654C5E"/>
    <w:rsid w:val="00655618"/>
    <w:rsid w:val="006557E1"/>
    <w:rsid w:val="00660327"/>
    <w:rsid w:val="00661C4F"/>
    <w:rsid w:val="00664BDB"/>
    <w:rsid w:val="00667FAF"/>
    <w:rsid w:val="00670D0D"/>
    <w:rsid w:val="00673D82"/>
    <w:rsid w:val="006810A9"/>
    <w:rsid w:val="0068162F"/>
    <w:rsid w:val="006816D1"/>
    <w:rsid w:val="00681849"/>
    <w:rsid w:val="0068671F"/>
    <w:rsid w:val="0068748D"/>
    <w:rsid w:val="00687837"/>
    <w:rsid w:val="00690625"/>
    <w:rsid w:val="00690870"/>
    <w:rsid w:val="00691758"/>
    <w:rsid w:val="00692AB5"/>
    <w:rsid w:val="006932AF"/>
    <w:rsid w:val="00694612"/>
    <w:rsid w:val="00695085"/>
    <w:rsid w:val="006979AA"/>
    <w:rsid w:val="006A199B"/>
    <w:rsid w:val="006A28AA"/>
    <w:rsid w:val="006A391B"/>
    <w:rsid w:val="006A4A10"/>
    <w:rsid w:val="006A4FFA"/>
    <w:rsid w:val="006A5040"/>
    <w:rsid w:val="006B12A5"/>
    <w:rsid w:val="006B1C69"/>
    <w:rsid w:val="006B3F56"/>
    <w:rsid w:val="006B4A0D"/>
    <w:rsid w:val="006B614B"/>
    <w:rsid w:val="006B65A4"/>
    <w:rsid w:val="006B6E11"/>
    <w:rsid w:val="006B72D5"/>
    <w:rsid w:val="006B7C68"/>
    <w:rsid w:val="006C04D2"/>
    <w:rsid w:val="006C2247"/>
    <w:rsid w:val="006C4D4C"/>
    <w:rsid w:val="006C6AC2"/>
    <w:rsid w:val="006C7828"/>
    <w:rsid w:val="006D4ADF"/>
    <w:rsid w:val="006D4AFD"/>
    <w:rsid w:val="006D4CC5"/>
    <w:rsid w:val="006D4CCB"/>
    <w:rsid w:val="006D4DCF"/>
    <w:rsid w:val="006D4F3C"/>
    <w:rsid w:val="006D6D19"/>
    <w:rsid w:val="006D7433"/>
    <w:rsid w:val="006D7BD7"/>
    <w:rsid w:val="006E1792"/>
    <w:rsid w:val="006E24B2"/>
    <w:rsid w:val="006E34B1"/>
    <w:rsid w:val="006E5468"/>
    <w:rsid w:val="006E5C42"/>
    <w:rsid w:val="006E6273"/>
    <w:rsid w:val="006E66ED"/>
    <w:rsid w:val="006E6797"/>
    <w:rsid w:val="006E6E87"/>
    <w:rsid w:val="006F2469"/>
    <w:rsid w:val="006F2A1C"/>
    <w:rsid w:val="006F2A5A"/>
    <w:rsid w:val="006F34E4"/>
    <w:rsid w:val="006F3BED"/>
    <w:rsid w:val="006F70A0"/>
    <w:rsid w:val="00700CC1"/>
    <w:rsid w:val="00700F59"/>
    <w:rsid w:val="00701284"/>
    <w:rsid w:val="00702968"/>
    <w:rsid w:val="007050A8"/>
    <w:rsid w:val="007056DD"/>
    <w:rsid w:val="00705B6A"/>
    <w:rsid w:val="00707A42"/>
    <w:rsid w:val="007106F6"/>
    <w:rsid w:val="00710CDB"/>
    <w:rsid w:val="007138EF"/>
    <w:rsid w:val="00715A3E"/>
    <w:rsid w:val="007170D1"/>
    <w:rsid w:val="007206AC"/>
    <w:rsid w:val="0072099D"/>
    <w:rsid w:val="00722988"/>
    <w:rsid w:val="00733E32"/>
    <w:rsid w:val="00734252"/>
    <w:rsid w:val="0073573F"/>
    <w:rsid w:val="00736E81"/>
    <w:rsid w:val="0073760D"/>
    <w:rsid w:val="00742238"/>
    <w:rsid w:val="0074643F"/>
    <w:rsid w:val="007468E8"/>
    <w:rsid w:val="00746DA3"/>
    <w:rsid w:val="00747237"/>
    <w:rsid w:val="00747396"/>
    <w:rsid w:val="00747447"/>
    <w:rsid w:val="007476C9"/>
    <w:rsid w:val="00750D56"/>
    <w:rsid w:val="007514A7"/>
    <w:rsid w:val="00753243"/>
    <w:rsid w:val="007539B4"/>
    <w:rsid w:val="00757B55"/>
    <w:rsid w:val="00763717"/>
    <w:rsid w:val="00765694"/>
    <w:rsid w:val="00766C45"/>
    <w:rsid w:val="007677E1"/>
    <w:rsid w:val="0077006F"/>
    <w:rsid w:val="00771FB0"/>
    <w:rsid w:val="00772E20"/>
    <w:rsid w:val="0077619A"/>
    <w:rsid w:val="00777028"/>
    <w:rsid w:val="00781E4E"/>
    <w:rsid w:val="007820AA"/>
    <w:rsid w:val="007820D5"/>
    <w:rsid w:val="00783AAF"/>
    <w:rsid w:val="00785062"/>
    <w:rsid w:val="007907B4"/>
    <w:rsid w:val="00790AFC"/>
    <w:rsid w:val="00791E06"/>
    <w:rsid w:val="00791FDC"/>
    <w:rsid w:val="0079366B"/>
    <w:rsid w:val="00794C50"/>
    <w:rsid w:val="00794FC1"/>
    <w:rsid w:val="00796926"/>
    <w:rsid w:val="007A14CC"/>
    <w:rsid w:val="007A1ABC"/>
    <w:rsid w:val="007A3790"/>
    <w:rsid w:val="007A7328"/>
    <w:rsid w:val="007A760B"/>
    <w:rsid w:val="007B16E9"/>
    <w:rsid w:val="007B21E6"/>
    <w:rsid w:val="007B2716"/>
    <w:rsid w:val="007B3437"/>
    <w:rsid w:val="007B5C11"/>
    <w:rsid w:val="007B5CF1"/>
    <w:rsid w:val="007B68B7"/>
    <w:rsid w:val="007B7069"/>
    <w:rsid w:val="007C02D2"/>
    <w:rsid w:val="007C1ED8"/>
    <w:rsid w:val="007C462A"/>
    <w:rsid w:val="007C50AC"/>
    <w:rsid w:val="007C6416"/>
    <w:rsid w:val="007D00AC"/>
    <w:rsid w:val="007D24D5"/>
    <w:rsid w:val="007D511B"/>
    <w:rsid w:val="007E0E39"/>
    <w:rsid w:val="007E11E5"/>
    <w:rsid w:val="007E1731"/>
    <w:rsid w:val="007E3151"/>
    <w:rsid w:val="007E42F6"/>
    <w:rsid w:val="007E56B5"/>
    <w:rsid w:val="007E6F46"/>
    <w:rsid w:val="007E7440"/>
    <w:rsid w:val="007E7BD3"/>
    <w:rsid w:val="007E7EBF"/>
    <w:rsid w:val="007F1DF7"/>
    <w:rsid w:val="007F3665"/>
    <w:rsid w:val="007F6D6E"/>
    <w:rsid w:val="00800468"/>
    <w:rsid w:val="0080123F"/>
    <w:rsid w:val="008019EC"/>
    <w:rsid w:val="0080367F"/>
    <w:rsid w:val="008042B8"/>
    <w:rsid w:val="00804A7D"/>
    <w:rsid w:val="00806467"/>
    <w:rsid w:val="008067CD"/>
    <w:rsid w:val="0080799E"/>
    <w:rsid w:val="008101B4"/>
    <w:rsid w:val="00811007"/>
    <w:rsid w:val="0081130F"/>
    <w:rsid w:val="00813A46"/>
    <w:rsid w:val="0081457D"/>
    <w:rsid w:val="00814580"/>
    <w:rsid w:val="00814E77"/>
    <w:rsid w:val="008173A3"/>
    <w:rsid w:val="00817A42"/>
    <w:rsid w:val="008201E5"/>
    <w:rsid w:val="008205A4"/>
    <w:rsid w:val="00821370"/>
    <w:rsid w:val="00821ACF"/>
    <w:rsid w:val="008220FF"/>
    <w:rsid w:val="00824C79"/>
    <w:rsid w:val="008308AB"/>
    <w:rsid w:val="008323FA"/>
    <w:rsid w:val="00833759"/>
    <w:rsid w:val="00837B2A"/>
    <w:rsid w:val="00840467"/>
    <w:rsid w:val="00840920"/>
    <w:rsid w:val="008437B1"/>
    <w:rsid w:val="0084400B"/>
    <w:rsid w:val="00844209"/>
    <w:rsid w:val="008444C8"/>
    <w:rsid w:val="008450AD"/>
    <w:rsid w:val="0084774D"/>
    <w:rsid w:val="00847A0C"/>
    <w:rsid w:val="00847D8D"/>
    <w:rsid w:val="0085462A"/>
    <w:rsid w:val="00860BAD"/>
    <w:rsid w:val="00861505"/>
    <w:rsid w:val="00861C52"/>
    <w:rsid w:val="00863222"/>
    <w:rsid w:val="00863578"/>
    <w:rsid w:val="00863C0E"/>
    <w:rsid w:val="00865801"/>
    <w:rsid w:val="008676D6"/>
    <w:rsid w:val="00870FFD"/>
    <w:rsid w:val="0087171D"/>
    <w:rsid w:val="0087277F"/>
    <w:rsid w:val="00873B33"/>
    <w:rsid w:val="0087539F"/>
    <w:rsid w:val="0087605E"/>
    <w:rsid w:val="00877849"/>
    <w:rsid w:val="008808EB"/>
    <w:rsid w:val="00881E4E"/>
    <w:rsid w:val="0088284F"/>
    <w:rsid w:val="008828CE"/>
    <w:rsid w:val="00884AA5"/>
    <w:rsid w:val="008859DB"/>
    <w:rsid w:val="00885A29"/>
    <w:rsid w:val="00885F7E"/>
    <w:rsid w:val="0088655F"/>
    <w:rsid w:val="00894589"/>
    <w:rsid w:val="008971BD"/>
    <w:rsid w:val="008A0EA2"/>
    <w:rsid w:val="008A456A"/>
    <w:rsid w:val="008A4982"/>
    <w:rsid w:val="008A63AA"/>
    <w:rsid w:val="008A70A1"/>
    <w:rsid w:val="008A71ED"/>
    <w:rsid w:val="008A7830"/>
    <w:rsid w:val="008B01C2"/>
    <w:rsid w:val="008B0858"/>
    <w:rsid w:val="008B0D2A"/>
    <w:rsid w:val="008B17CC"/>
    <w:rsid w:val="008B1924"/>
    <w:rsid w:val="008B1B6A"/>
    <w:rsid w:val="008B2160"/>
    <w:rsid w:val="008B2493"/>
    <w:rsid w:val="008B29CA"/>
    <w:rsid w:val="008B2EF6"/>
    <w:rsid w:val="008B63B4"/>
    <w:rsid w:val="008C1FD8"/>
    <w:rsid w:val="008C2CB8"/>
    <w:rsid w:val="008C2D8A"/>
    <w:rsid w:val="008C646A"/>
    <w:rsid w:val="008C70C7"/>
    <w:rsid w:val="008D247A"/>
    <w:rsid w:val="008D2BCF"/>
    <w:rsid w:val="008D4666"/>
    <w:rsid w:val="008D5433"/>
    <w:rsid w:val="008D640A"/>
    <w:rsid w:val="008D671A"/>
    <w:rsid w:val="008D6970"/>
    <w:rsid w:val="008E10FD"/>
    <w:rsid w:val="008E1AAE"/>
    <w:rsid w:val="008E3673"/>
    <w:rsid w:val="008E3A49"/>
    <w:rsid w:val="008E3BA2"/>
    <w:rsid w:val="008E4AD1"/>
    <w:rsid w:val="008E565C"/>
    <w:rsid w:val="008E6853"/>
    <w:rsid w:val="008F04BA"/>
    <w:rsid w:val="008F1962"/>
    <w:rsid w:val="008F230C"/>
    <w:rsid w:val="008F2872"/>
    <w:rsid w:val="008F292D"/>
    <w:rsid w:val="008F48B9"/>
    <w:rsid w:val="008F4D8D"/>
    <w:rsid w:val="00900342"/>
    <w:rsid w:val="00900C62"/>
    <w:rsid w:val="00900E09"/>
    <w:rsid w:val="00902234"/>
    <w:rsid w:val="00902A15"/>
    <w:rsid w:val="009054A4"/>
    <w:rsid w:val="00906D1A"/>
    <w:rsid w:val="00911227"/>
    <w:rsid w:val="009115CD"/>
    <w:rsid w:val="00911D05"/>
    <w:rsid w:val="00911E32"/>
    <w:rsid w:val="0091281B"/>
    <w:rsid w:val="00912D79"/>
    <w:rsid w:val="009131C6"/>
    <w:rsid w:val="00913B84"/>
    <w:rsid w:val="00914714"/>
    <w:rsid w:val="009151E1"/>
    <w:rsid w:val="00920496"/>
    <w:rsid w:val="00920FB2"/>
    <w:rsid w:val="00922BA3"/>
    <w:rsid w:val="0092393F"/>
    <w:rsid w:val="00923C82"/>
    <w:rsid w:val="00930581"/>
    <w:rsid w:val="0093128B"/>
    <w:rsid w:val="00933DD3"/>
    <w:rsid w:val="00934B8D"/>
    <w:rsid w:val="0093558A"/>
    <w:rsid w:val="00935BAC"/>
    <w:rsid w:val="009360A0"/>
    <w:rsid w:val="00937E5C"/>
    <w:rsid w:val="009423AF"/>
    <w:rsid w:val="009425A4"/>
    <w:rsid w:val="00944D02"/>
    <w:rsid w:val="00944D1E"/>
    <w:rsid w:val="0095201B"/>
    <w:rsid w:val="0095202E"/>
    <w:rsid w:val="0095479E"/>
    <w:rsid w:val="009552A9"/>
    <w:rsid w:val="00956C13"/>
    <w:rsid w:val="00963545"/>
    <w:rsid w:val="009661A5"/>
    <w:rsid w:val="00970BF0"/>
    <w:rsid w:val="00972D1A"/>
    <w:rsid w:val="009739C4"/>
    <w:rsid w:val="00974F0F"/>
    <w:rsid w:val="00975D11"/>
    <w:rsid w:val="00977492"/>
    <w:rsid w:val="009811EC"/>
    <w:rsid w:val="0098229B"/>
    <w:rsid w:val="009844C1"/>
    <w:rsid w:val="00985843"/>
    <w:rsid w:val="00987C5C"/>
    <w:rsid w:val="0099183C"/>
    <w:rsid w:val="0099352E"/>
    <w:rsid w:val="00994330"/>
    <w:rsid w:val="00995453"/>
    <w:rsid w:val="00996A46"/>
    <w:rsid w:val="00997264"/>
    <w:rsid w:val="0099756A"/>
    <w:rsid w:val="00997AD5"/>
    <w:rsid w:val="009A0CAB"/>
    <w:rsid w:val="009A3657"/>
    <w:rsid w:val="009A41A6"/>
    <w:rsid w:val="009A457E"/>
    <w:rsid w:val="009A470F"/>
    <w:rsid w:val="009A4CB4"/>
    <w:rsid w:val="009B0F95"/>
    <w:rsid w:val="009B2BAD"/>
    <w:rsid w:val="009B40E9"/>
    <w:rsid w:val="009B5929"/>
    <w:rsid w:val="009B6752"/>
    <w:rsid w:val="009B681F"/>
    <w:rsid w:val="009C013C"/>
    <w:rsid w:val="009C0A22"/>
    <w:rsid w:val="009C1C4F"/>
    <w:rsid w:val="009C2B46"/>
    <w:rsid w:val="009C4AB5"/>
    <w:rsid w:val="009C5DDB"/>
    <w:rsid w:val="009C5FBA"/>
    <w:rsid w:val="009C644D"/>
    <w:rsid w:val="009C6C0A"/>
    <w:rsid w:val="009C6E38"/>
    <w:rsid w:val="009D02B6"/>
    <w:rsid w:val="009D0852"/>
    <w:rsid w:val="009D1DC8"/>
    <w:rsid w:val="009D42C9"/>
    <w:rsid w:val="009D67E7"/>
    <w:rsid w:val="009D6E99"/>
    <w:rsid w:val="009E0BBC"/>
    <w:rsid w:val="009E0BD9"/>
    <w:rsid w:val="009E1D5F"/>
    <w:rsid w:val="009E2CE3"/>
    <w:rsid w:val="009E33D4"/>
    <w:rsid w:val="009E3F8A"/>
    <w:rsid w:val="009E3FA2"/>
    <w:rsid w:val="009E6443"/>
    <w:rsid w:val="009F1285"/>
    <w:rsid w:val="009F14B1"/>
    <w:rsid w:val="009F2705"/>
    <w:rsid w:val="009F2C2C"/>
    <w:rsid w:val="009F36A1"/>
    <w:rsid w:val="009F4407"/>
    <w:rsid w:val="009F4861"/>
    <w:rsid w:val="009F4B7A"/>
    <w:rsid w:val="009F4BC1"/>
    <w:rsid w:val="009F6D9B"/>
    <w:rsid w:val="009F72DC"/>
    <w:rsid w:val="00A030AE"/>
    <w:rsid w:val="00A03B2A"/>
    <w:rsid w:val="00A0490D"/>
    <w:rsid w:val="00A0592E"/>
    <w:rsid w:val="00A1036C"/>
    <w:rsid w:val="00A11355"/>
    <w:rsid w:val="00A119F1"/>
    <w:rsid w:val="00A11B1D"/>
    <w:rsid w:val="00A12B45"/>
    <w:rsid w:val="00A12CB7"/>
    <w:rsid w:val="00A13898"/>
    <w:rsid w:val="00A142E6"/>
    <w:rsid w:val="00A154A6"/>
    <w:rsid w:val="00A159FD"/>
    <w:rsid w:val="00A17701"/>
    <w:rsid w:val="00A2025A"/>
    <w:rsid w:val="00A21044"/>
    <w:rsid w:val="00A22313"/>
    <w:rsid w:val="00A24508"/>
    <w:rsid w:val="00A24914"/>
    <w:rsid w:val="00A26D60"/>
    <w:rsid w:val="00A2757D"/>
    <w:rsid w:val="00A303D3"/>
    <w:rsid w:val="00A30B39"/>
    <w:rsid w:val="00A31AB7"/>
    <w:rsid w:val="00A33070"/>
    <w:rsid w:val="00A33DDD"/>
    <w:rsid w:val="00A35504"/>
    <w:rsid w:val="00A37D77"/>
    <w:rsid w:val="00A410BE"/>
    <w:rsid w:val="00A4229E"/>
    <w:rsid w:val="00A42A01"/>
    <w:rsid w:val="00A4320F"/>
    <w:rsid w:val="00A43514"/>
    <w:rsid w:val="00A43C83"/>
    <w:rsid w:val="00A458AB"/>
    <w:rsid w:val="00A4675F"/>
    <w:rsid w:val="00A501ED"/>
    <w:rsid w:val="00A540E1"/>
    <w:rsid w:val="00A54FFD"/>
    <w:rsid w:val="00A55738"/>
    <w:rsid w:val="00A5617A"/>
    <w:rsid w:val="00A56342"/>
    <w:rsid w:val="00A56A20"/>
    <w:rsid w:val="00A573A2"/>
    <w:rsid w:val="00A611B7"/>
    <w:rsid w:val="00A618E4"/>
    <w:rsid w:val="00A63B7B"/>
    <w:rsid w:val="00A6417B"/>
    <w:rsid w:val="00A66A16"/>
    <w:rsid w:val="00A66B6B"/>
    <w:rsid w:val="00A673EA"/>
    <w:rsid w:val="00A725D5"/>
    <w:rsid w:val="00A73870"/>
    <w:rsid w:val="00A747A3"/>
    <w:rsid w:val="00A76C10"/>
    <w:rsid w:val="00A76F4A"/>
    <w:rsid w:val="00A772CA"/>
    <w:rsid w:val="00A817F6"/>
    <w:rsid w:val="00A82227"/>
    <w:rsid w:val="00A822A5"/>
    <w:rsid w:val="00A8602D"/>
    <w:rsid w:val="00A90090"/>
    <w:rsid w:val="00A918FE"/>
    <w:rsid w:val="00A9766D"/>
    <w:rsid w:val="00AA02D5"/>
    <w:rsid w:val="00AA0693"/>
    <w:rsid w:val="00AA0A09"/>
    <w:rsid w:val="00AA1B2C"/>
    <w:rsid w:val="00AA27CA"/>
    <w:rsid w:val="00AA3F39"/>
    <w:rsid w:val="00AA563F"/>
    <w:rsid w:val="00AA5F38"/>
    <w:rsid w:val="00AA6033"/>
    <w:rsid w:val="00AA762E"/>
    <w:rsid w:val="00AA7DC2"/>
    <w:rsid w:val="00AB2B90"/>
    <w:rsid w:val="00AB4F76"/>
    <w:rsid w:val="00AB5E53"/>
    <w:rsid w:val="00AB746F"/>
    <w:rsid w:val="00AB7924"/>
    <w:rsid w:val="00AC099E"/>
    <w:rsid w:val="00AC5A96"/>
    <w:rsid w:val="00AC5CBF"/>
    <w:rsid w:val="00AC6A96"/>
    <w:rsid w:val="00AC6CAC"/>
    <w:rsid w:val="00AD1878"/>
    <w:rsid w:val="00AD1E77"/>
    <w:rsid w:val="00AD1F5A"/>
    <w:rsid w:val="00AD2306"/>
    <w:rsid w:val="00AD2AF8"/>
    <w:rsid w:val="00AD3B64"/>
    <w:rsid w:val="00AD4F5B"/>
    <w:rsid w:val="00AE21E3"/>
    <w:rsid w:val="00AE35E0"/>
    <w:rsid w:val="00AE37E3"/>
    <w:rsid w:val="00AE3C01"/>
    <w:rsid w:val="00AE4602"/>
    <w:rsid w:val="00AE4DC8"/>
    <w:rsid w:val="00AE4DDA"/>
    <w:rsid w:val="00AE6603"/>
    <w:rsid w:val="00AE6894"/>
    <w:rsid w:val="00AE6D43"/>
    <w:rsid w:val="00AF10DB"/>
    <w:rsid w:val="00AF48D5"/>
    <w:rsid w:val="00AF4BF5"/>
    <w:rsid w:val="00B00653"/>
    <w:rsid w:val="00B04CAD"/>
    <w:rsid w:val="00B05754"/>
    <w:rsid w:val="00B11BFC"/>
    <w:rsid w:val="00B13F9D"/>
    <w:rsid w:val="00B15226"/>
    <w:rsid w:val="00B21074"/>
    <w:rsid w:val="00B22401"/>
    <w:rsid w:val="00B224F0"/>
    <w:rsid w:val="00B22F66"/>
    <w:rsid w:val="00B24A4A"/>
    <w:rsid w:val="00B27FAE"/>
    <w:rsid w:val="00B27FD3"/>
    <w:rsid w:val="00B34AE0"/>
    <w:rsid w:val="00B358F0"/>
    <w:rsid w:val="00B35967"/>
    <w:rsid w:val="00B363CA"/>
    <w:rsid w:val="00B37118"/>
    <w:rsid w:val="00B42CAD"/>
    <w:rsid w:val="00B432D1"/>
    <w:rsid w:val="00B43E37"/>
    <w:rsid w:val="00B44F70"/>
    <w:rsid w:val="00B4666E"/>
    <w:rsid w:val="00B469DF"/>
    <w:rsid w:val="00B47540"/>
    <w:rsid w:val="00B47B1D"/>
    <w:rsid w:val="00B47D70"/>
    <w:rsid w:val="00B50C40"/>
    <w:rsid w:val="00B51CE6"/>
    <w:rsid w:val="00B52FCD"/>
    <w:rsid w:val="00B532F0"/>
    <w:rsid w:val="00B5435F"/>
    <w:rsid w:val="00B545E6"/>
    <w:rsid w:val="00B61F98"/>
    <w:rsid w:val="00B6495A"/>
    <w:rsid w:val="00B65B76"/>
    <w:rsid w:val="00B66B7E"/>
    <w:rsid w:val="00B67843"/>
    <w:rsid w:val="00B70DA7"/>
    <w:rsid w:val="00B71E62"/>
    <w:rsid w:val="00B744BA"/>
    <w:rsid w:val="00B7596D"/>
    <w:rsid w:val="00B75AD1"/>
    <w:rsid w:val="00B77178"/>
    <w:rsid w:val="00B772A5"/>
    <w:rsid w:val="00B81CDC"/>
    <w:rsid w:val="00B84A6E"/>
    <w:rsid w:val="00B91E3F"/>
    <w:rsid w:val="00B9452E"/>
    <w:rsid w:val="00B9605A"/>
    <w:rsid w:val="00B97195"/>
    <w:rsid w:val="00B97446"/>
    <w:rsid w:val="00BA04B3"/>
    <w:rsid w:val="00BA07F1"/>
    <w:rsid w:val="00BA4454"/>
    <w:rsid w:val="00BA48AE"/>
    <w:rsid w:val="00BB02F0"/>
    <w:rsid w:val="00BB2F65"/>
    <w:rsid w:val="00BB77E5"/>
    <w:rsid w:val="00BB7855"/>
    <w:rsid w:val="00BC2AF3"/>
    <w:rsid w:val="00BC344C"/>
    <w:rsid w:val="00BC3B1D"/>
    <w:rsid w:val="00BC472C"/>
    <w:rsid w:val="00BD05C4"/>
    <w:rsid w:val="00BD235C"/>
    <w:rsid w:val="00BD29C7"/>
    <w:rsid w:val="00BD405B"/>
    <w:rsid w:val="00BD450D"/>
    <w:rsid w:val="00BD4841"/>
    <w:rsid w:val="00BD4DD0"/>
    <w:rsid w:val="00BD7650"/>
    <w:rsid w:val="00BE1A04"/>
    <w:rsid w:val="00BE3FBD"/>
    <w:rsid w:val="00BE404E"/>
    <w:rsid w:val="00BE589E"/>
    <w:rsid w:val="00BE58BB"/>
    <w:rsid w:val="00BF073E"/>
    <w:rsid w:val="00BF4589"/>
    <w:rsid w:val="00C00306"/>
    <w:rsid w:val="00C02FAC"/>
    <w:rsid w:val="00C02FEE"/>
    <w:rsid w:val="00C04FCF"/>
    <w:rsid w:val="00C06691"/>
    <w:rsid w:val="00C10B80"/>
    <w:rsid w:val="00C12D96"/>
    <w:rsid w:val="00C1317C"/>
    <w:rsid w:val="00C13ACC"/>
    <w:rsid w:val="00C14A22"/>
    <w:rsid w:val="00C158BD"/>
    <w:rsid w:val="00C15E85"/>
    <w:rsid w:val="00C17D8C"/>
    <w:rsid w:val="00C2090A"/>
    <w:rsid w:val="00C20ADF"/>
    <w:rsid w:val="00C222C1"/>
    <w:rsid w:val="00C22AE0"/>
    <w:rsid w:val="00C23A7F"/>
    <w:rsid w:val="00C24061"/>
    <w:rsid w:val="00C269B6"/>
    <w:rsid w:val="00C273C4"/>
    <w:rsid w:val="00C27C6B"/>
    <w:rsid w:val="00C31109"/>
    <w:rsid w:val="00C318B0"/>
    <w:rsid w:val="00C323EF"/>
    <w:rsid w:val="00C32892"/>
    <w:rsid w:val="00C33089"/>
    <w:rsid w:val="00C33C33"/>
    <w:rsid w:val="00C34904"/>
    <w:rsid w:val="00C372F7"/>
    <w:rsid w:val="00C377B1"/>
    <w:rsid w:val="00C41AE6"/>
    <w:rsid w:val="00C43049"/>
    <w:rsid w:val="00C44346"/>
    <w:rsid w:val="00C4466B"/>
    <w:rsid w:val="00C44B9A"/>
    <w:rsid w:val="00C46244"/>
    <w:rsid w:val="00C47583"/>
    <w:rsid w:val="00C47A09"/>
    <w:rsid w:val="00C50AA2"/>
    <w:rsid w:val="00C50CC7"/>
    <w:rsid w:val="00C5140E"/>
    <w:rsid w:val="00C526C2"/>
    <w:rsid w:val="00C52BC7"/>
    <w:rsid w:val="00C52CF6"/>
    <w:rsid w:val="00C548C6"/>
    <w:rsid w:val="00C55238"/>
    <w:rsid w:val="00C553BB"/>
    <w:rsid w:val="00C55600"/>
    <w:rsid w:val="00C61ABB"/>
    <w:rsid w:val="00C62307"/>
    <w:rsid w:val="00C6752B"/>
    <w:rsid w:val="00C676D5"/>
    <w:rsid w:val="00C67D0C"/>
    <w:rsid w:val="00C7291D"/>
    <w:rsid w:val="00C752E1"/>
    <w:rsid w:val="00C77E25"/>
    <w:rsid w:val="00C80C77"/>
    <w:rsid w:val="00C81C4E"/>
    <w:rsid w:val="00C82663"/>
    <w:rsid w:val="00C83986"/>
    <w:rsid w:val="00C8504D"/>
    <w:rsid w:val="00C85F77"/>
    <w:rsid w:val="00C86C64"/>
    <w:rsid w:val="00C875CF"/>
    <w:rsid w:val="00C904F3"/>
    <w:rsid w:val="00C92AEF"/>
    <w:rsid w:val="00C92F77"/>
    <w:rsid w:val="00C9494C"/>
    <w:rsid w:val="00C96CA2"/>
    <w:rsid w:val="00C973D0"/>
    <w:rsid w:val="00CA0576"/>
    <w:rsid w:val="00CA39A9"/>
    <w:rsid w:val="00CA3B0D"/>
    <w:rsid w:val="00CA5BE4"/>
    <w:rsid w:val="00CB05B1"/>
    <w:rsid w:val="00CB19DD"/>
    <w:rsid w:val="00CB2BEF"/>
    <w:rsid w:val="00CB4A75"/>
    <w:rsid w:val="00CB69C8"/>
    <w:rsid w:val="00CB6CA8"/>
    <w:rsid w:val="00CB7372"/>
    <w:rsid w:val="00CB73F5"/>
    <w:rsid w:val="00CB7B4F"/>
    <w:rsid w:val="00CB7D61"/>
    <w:rsid w:val="00CC038F"/>
    <w:rsid w:val="00CC0418"/>
    <w:rsid w:val="00CC3928"/>
    <w:rsid w:val="00CC5031"/>
    <w:rsid w:val="00CC7851"/>
    <w:rsid w:val="00CD0965"/>
    <w:rsid w:val="00CD221E"/>
    <w:rsid w:val="00CD496E"/>
    <w:rsid w:val="00CD5710"/>
    <w:rsid w:val="00CD624B"/>
    <w:rsid w:val="00CD629F"/>
    <w:rsid w:val="00CD65C4"/>
    <w:rsid w:val="00CD78F7"/>
    <w:rsid w:val="00CD7DB6"/>
    <w:rsid w:val="00CE0166"/>
    <w:rsid w:val="00CE01D7"/>
    <w:rsid w:val="00CE4C9B"/>
    <w:rsid w:val="00CE5308"/>
    <w:rsid w:val="00CE7297"/>
    <w:rsid w:val="00CF1F4F"/>
    <w:rsid w:val="00CF31F1"/>
    <w:rsid w:val="00CF5AD6"/>
    <w:rsid w:val="00CF5F3A"/>
    <w:rsid w:val="00CF5F7A"/>
    <w:rsid w:val="00CF76E5"/>
    <w:rsid w:val="00D01183"/>
    <w:rsid w:val="00D02D0F"/>
    <w:rsid w:val="00D05156"/>
    <w:rsid w:val="00D06065"/>
    <w:rsid w:val="00D06118"/>
    <w:rsid w:val="00D06153"/>
    <w:rsid w:val="00D065D0"/>
    <w:rsid w:val="00D07D32"/>
    <w:rsid w:val="00D1006C"/>
    <w:rsid w:val="00D1336C"/>
    <w:rsid w:val="00D136DF"/>
    <w:rsid w:val="00D17438"/>
    <w:rsid w:val="00D17AC7"/>
    <w:rsid w:val="00D17CFE"/>
    <w:rsid w:val="00D17F8B"/>
    <w:rsid w:val="00D21895"/>
    <w:rsid w:val="00D21C48"/>
    <w:rsid w:val="00D2502D"/>
    <w:rsid w:val="00D30B65"/>
    <w:rsid w:val="00D3106B"/>
    <w:rsid w:val="00D3125F"/>
    <w:rsid w:val="00D3602F"/>
    <w:rsid w:val="00D40E0A"/>
    <w:rsid w:val="00D43EBC"/>
    <w:rsid w:val="00D46459"/>
    <w:rsid w:val="00D4713C"/>
    <w:rsid w:val="00D479B6"/>
    <w:rsid w:val="00D50539"/>
    <w:rsid w:val="00D5132F"/>
    <w:rsid w:val="00D528F9"/>
    <w:rsid w:val="00D52E91"/>
    <w:rsid w:val="00D571DA"/>
    <w:rsid w:val="00D575BD"/>
    <w:rsid w:val="00D6134E"/>
    <w:rsid w:val="00D613E3"/>
    <w:rsid w:val="00D6183F"/>
    <w:rsid w:val="00D62182"/>
    <w:rsid w:val="00D62239"/>
    <w:rsid w:val="00D626E0"/>
    <w:rsid w:val="00D6344F"/>
    <w:rsid w:val="00D645CB"/>
    <w:rsid w:val="00D6469D"/>
    <w:rsid w:val="00D658F1"/>
    <w:rsid w:val="00D662AE"/>
    <w:rsid w:val="00D67F9A"/>
    <w:rsid w:val="00D73293"/>
    <w:rsid w:val="00D739FE"/>
    <w:rsid w:val="00D7767D"/>
    <w:rsid w:val="00D80174"/>
    <w:rsid w:val="00D8036C"/>
    <w:rsid w:val="00D80838"/>
    <w:rsid w:val="00D81CE1"/>
    <w:rsid w:val="00D83032"/>
    <w:rsid w:val="00D8379A"/>
    <w:rsid w:val="00D8464C"/>
    <w:rsid w:val="00D861BC"/>
    <w:rsid w:val="00D868F3"/>
    <w:rsid w:val="00D90AAF"/>
    <w:rsid w:val="00D91B6E"/>
    <w:rsid w:val="00D9373D"/>
    <w:rsid w:val="00D93CAD"/>
    <w:rsid w:val="00DA0548"/>
    <w:rsid w:val="00DA1812"/>
    <w:rsid w:val="00DA2BBE"/>
    <w:rsid w:val="00DA4D9D"/>
    <w:rsid w:val="00DA5124"/>
    <w:rsid w:val="00DA6ED6"/>
    <w:rsid w:val="00DB00CB"/>
    <w:rsid w:val="00DB18EA"/>
    <w:rsid w:val="00DB5544"/>
    <w:rsid w:val="00DC0541"/>
    <w:rsid w:val="00DC0549"/>
    <w:rsid w:val="00DC0ABF"/>
    <w:rsid w:val="00DC177C"/>
    <w:rsid w:val="00DC1816"/>
    <w:rsid w:val="00DC1A4A"/>
    <w:rsid w:val="00DC36F2"/>
    <w:rsid w:val="00DC4C94"/>
    <w:rsid w:val="00DC50D7"/>
    <w:rsid w:val="00DC5536"/>
    <w:rsid w:val="00DC6D07"/>
    <w:rsid w:val="00DD0498"/>
    <w:rsid w:val="00DD06B1"/>
    <w:rsid w:val="00DD08CC"/>
    <w:rsid w:val="00DD1355"/>
    <w:rsid w:val="00DD2DD5"/>
    <w:rsid w:val="00DD39D8"/>
    <w:rsid w:val="00DD3AEC"/>
    <w:rsid w:val="00DD4A14"/>
    <w:rsid w:val="00DD4A58"/>
    <w:rsid w:val="00DD4FB5"/>
    <w:rsid w:val="00DD6325"/>
    <w:rsid w:val="00DD767D"/>
    <w:rsid w:val="00DE0B0F"/>
    <w:rsid w:val="00DE0B53"/>
    <w:rsid w:val="00DE1A5B"/>
    <w:rsid w:val="00DE2ECD"/>
    <w:rsid w:val="00DE305F"/>
    <w:rsid w:val="00DE472D"/>
    <w:rsid w:val="00DE536A"/>
    <w:rsid w:val="00DE59DC"/>
    <w:rsid w:val="00DE5DA7"/>
    <w:rsid w:val="00DE7C3B"/>
    <w:rsid w:val="00DF1873"/>
    <w:rsid w:val="00DF25E8"/>
    <w:rsid w:val="00DF36B7"/>
    <w:rsid w:val="00DF38F9"/>
    <w:rsid w:val="00DF39FC"/>
    <w:rsid w:val="00DF40F5"/>
    <w:rsid w:val="00DF48E1"/>
    <w:rsid w:val="00DF4DD1"/>
    <w:rsid w:val="00DF6177"/>
    <w:rsid w:val="00DF75A2"/>
    <w:rsid w:val="00DF78B1"/>
    <w:rsid w:val="00E00DAF"/>
    <w:rsid w:val="00E0144F"/>
    <w:rsid w:val="00E0243B"/>
    <w:rsid w:val="00E0474A"/>
    <w:rsid w:val="00E0570C"/>
    <w:rsid w:val="00E0597A"/>
    <w:rsid w:val="00E0686C"/>
    <w:rsid w:val="00E10261"/>
    <w:rsid w:val="00E10FB1"/>
    <w:rsid w:val="00E12D55"/>
    <w:rsid w:val="00E134E5"/>
    <w:rsid w:val="00E1653D"/>
    <w:rsid w:val="00E17F82"/>
    <w:rsid w:val="00E23490"/>
    <w:rsid w:val="00E23555"/>
    <w:rsid w:val="00E23B7A"/>
    <w:rsid w:val="00E245B3"/>
    <w:rsid w:val="00E25BBE"/>
    <w:rsid w:val="00E26670"/>
    <w:rsid w:val="00E2673B"/>
    <w:rsid w:val="00E26C71"/>
    <w:rsid w:val="00E274F1"/>
    <w:rsid w:val="00E27E44"/>
    <w:rsid w:val="00E32485"/>
    <w:rsid w:val="00E33C3E"/>
    <w:rsid w:val="00E35264"/>
    <w:rsid w:val="00E358BF"/>
    <w:rsid w:val="00E40108"/>
    <w:rsid w:val="00E40E45"/>
    <w:rsid w:val="00E4159F"/>
    <w:rsid w:val="00E416ED"/>
    <w:rsid w:val="00E417F2"/>
    <w:rsid w:val="00E427A8"/>
    <w:rsid w:val="00E46C24"/>
    <w:rsid w:val="00E477BE"/>
    <w:rsid w:val="00E50A4C"/>
    <w:rsid w:val="00E51D2A"/>
    <w:rsid w:val="00E53257"/>
    <w:rsid w:val="00E53E63"/>
    <w:rsid w:val="00E55736"/>
    <w:rsid w:val="00E55B43"/>
    <w:rsid w:val="00E55C46"/>
    <w:rsid w:val="00E61316"/>
    <w:rsid w:val="00E6135F"/>
    <w:rsid w:val="00E613DA"/>
    <w:rsid w:val="00E61DD6"/>
    <w:rsid w:val="00E623DB"/>
    <w:rsid w:val="00E62F7D"/>
    <w:rsid w:val="00E636DB"/>
    <w:rsid w:val="00E65CBA"/>
    <w:rsid w:val="00E67E65"/>
    <w:rsid w:val="00E71FA6"/>
    <w:rsid w:val="00E75272"/>
    <w:rsid w:val="00E7699D"/>
    <w:rsid w:val="00E76E95"/>
    <w:rsid w:val="00E77A12"/>
    <w:rsid w:val="00E80621"/>
    <w:rsid w:val="00E8148A"/>
    <w:rsid w:val="00E82549"/>
    <w:rsid w:val="00E832B4"/>
    <w:rsid w:val="00E83532"/>
    <w:rsid w:val="00E845D1"/>
    <w:rsid w:val="00E84EB9"/>
    <w:rsid w:val="00E852AC"/>
    <w:rsid w:val="00E911C5"/>
    <w:rsid w:val="00E9643D"/>
    <w:rsid w:val="00EA0517"/>
    <w:rsid w:val="00EA0B15"/>
    <w:rsid w:val="00EA2655"/>
    <w:rsid w:val="00EA2C34"/>
    <w:rsid w:val="00EA3D34"/>
    <w:rsid w:val="00EA51A6"/>
    <w:rsid w:val="00EA546C"/>
    <w:rsid w:val="00EA5DBB"/>
    <w:rsid w:val="00EA6246"/>
    <w:rsid w:val="00EA7E45"/>
    <w:rsid w:val="00EB075E"/>
    <w:rsid w:val="00EB129E"/>
    <w:rsid w:val="00EB1B6D"/>
    <w:rsid w:val="00EB2819"/>
    <w:rsid w:val="00EB29B2"/>
    <w:rsid w:val="00EB3AC2"/>
    <w:rsid w:val="00EB72EF"/>
    <w:rsid w:val="00EB7A36"/>
    <w:rsid w:val="00EC012E"/>
    <w:rsid w:val="00EC0BB4"/>
    <w:rsid w:val="00EC291F"/>
    <w:rsid w:val="00EC2AE2"/>
    <w:rsid w:val="00EC4790"/>
    <w:rsid w:val="00EC4C1D"/>
    <w:rsid w:val="00EC4E2F"/>
    <w:rsid w:val="00EC5EA4"/>
    <w:rsid w:val="00EC68F8"/>
    <w:rsid w:val="00ED015F"/>
    <w:rsid w:val="00ED0548"/>
    <w:rsid w:val="00ED4BE7"/>
    <w:rsid w:val="00ED52F3"/>
    <w:rsid w:val="00ED55B6"/>
    <w:rsid w:val="00ED5B76"/>
    <w:rsid w:val="00ED705B"/>
    <w:rsid w:val="00EE03A4"/>
    <w:rsid w:val="00EE441A"/>
    <w:rsid w:val="00EE46E0"/>
    <w:rsid w:val="00EE4AA8"/>
    <w:rsid w:val="00EE5151"/>
    <w:rsid w:val="00EE5165"/>
    <w:rsid w:val="00EE6489"/>
    <w:rsid w:val="00EF0282"/>
    <w:rsid w:val="00EF1209"/>
    <w:rsid w:val="00EF3997"/>
    <w:rsid w:val="00EF3E54"/>
    <w:rsid w:val="00EF5BF5"/>
    <w:rsid w:val="00EF6453"/>
    <w:rsid w:val="00EF6AD4"/>
    <w:rsid w:val="00EF7F29"/>
    <w:rsid w:val="00F004F3"/>
    <w:rsid w:val="00F00A38"/>
    <w:rsid w:val="00F02FCF"/>
    <w:rsid w:val="00F03196"/>
    <w:rsid w:val="00F038BD"/>
    <w:rsid w:val="00F03F49"/>
    <w:rsid w:val="00F0413D"/>
    <w:rsid w:val="00F06054"/>
    <w:rsid w:val="00F0768D"/>
    <w:rsid w:val="00F1216B"/>
    <w:rsid w:val="00F12FF3"/>
    <w:rsid w:val="00F13125"/>
    <w:rsid w:val="00F13272"/>
    <w:rsid w:val="00F14A77"/>
    <w:rsid w:val="00F15EB2"/>
    <w:rsid w:val="00F165C8"/>
    <w:rsid w:val="00F165F6"/>
    <w:rsid w:val="00F16B53"/>
    <w:rsid w:val="00F20053"/>
    <w:rsid w:val="00F20275"/>
    <w:rsid w:val="00F21245"/>
    <w:rsid w:val="00F21814"/>
    <w:rsid w:val="00F2375A"/>
    <w:rsid w:val="00F23CD0"/>
    <w:rsid w:val="00F24284"/>
    <w:rsid w:val="00F26779"/>
    <w:rsid w:val="00F27740"/>
    <w:rsid w:val="00F30398"/>
    <w:rsid w:val="00F306BA"/>
    <w:rsid w:val="00F30ACA"/>
    <w:rsid w:val="00F310CF"/>
    <w:rsid w:val="00F31BAB"/>
    <w:rsid w:val="00F32144"/>
    <w:rsid w:val="00F32307"/>
    <w:rsid w:val="00F33123"/>
    <w:rsid w:val="00F33E08"/>
    <w:rsid w:val="00F33E71"/>
    <w:rsid w:val="00F346C4"/>
    <w:rsid w:val="00F351A6"/>
    <w:rsid w:val="00F35671"/>
    <w:rsid w:val="00F372AC"/>
    <w:rsid w:val="00F37BD8"/>
    <w:rsid w:val="00F40DAD"/>
    <w:rsid w:val="00F40E06"/>
    <w:rsid w:val="00F41BC5"/>
    <w:rsid w:val="00F41E8D"/>
    <w:rsid w:val="00F468DC"/>
    <w:rsid w:val="00F509DC"/>
    <w:rsid w:val="00F553D5"/>
    <w:rsid w:val="00F56C29"/>
    <w:rsid w:val="00F5707F"/>
    <w:rsid w:val="00F57623"/>
    <w:rsid w:val="00F61225"/>
    <w:rsid w:val="00F62009"/>
    <w:rsid w:val="00F630BF"/>
    <w:rsid w:val="00F63300"/>
    <w:rsid w:val="00F642B5"/>
    <w:rsid w:val="00F656AF"/>
    <w:rsid w:val="00F659BF"/>
    <w:rsid w:val="00F66E45"/>
    <w:rsid w:val="00F671CC"/>
    <w:rsid w:val="00F7238A"/>
    <w:rsid w:val="00F77343"/>
    <w:rsid w:val="00F77FC6"/>
    <w:rsid w:val="00F84026"/>
    <w:rsid w:val="00F84E60"/>
    <w:rsid w:val="00F860A1"/>
    <w:rsid w:val="00F86714"/>
    <w:rsid w:val="00F86DD4"/>
    <w:rsid w:val="00F92177"/>
    <w:rsid w:val="00F929A0"/>
    <w:rsid w:val="00F932FB"/>
    <w:rsid w:val="00F9355F"/>
    <w:rsid w:val="00F93C77"/>
    <w:rsid w:val="00F9430C"/>
    <w:rsid w:val="00F94935"/>
    <w:rsid w:val="00F96599"/>
    <w:rsid w:val="00F96CDB"/>
    <w:rsid w:val="00FA2BA1"/>
    <w:rsid w:val="00FA3587"/>
    <w:rsid w:val="00FA5206"/>
    <w:rsid w:val="00FA6CC6"/>
    <w:rsid w:val="00FB0EAF"/>
    <w:rsid w:val="00FB1F71"/>
    <w:rsid w:val="00FB4C50"/>
    <w:rsid w:val="00FB507D"/>
    <w:rsid w:val="00FB56F6"/>
    <w:rsid w:val="00FB6470"/>
    <w:rsid w:val="00FC0831"/>
    <w:rsid w:val="00FC0D87"/>
    <w:rsid w:val="00FC1EA8"/>
    <w:rsid w:val="00FC21BE"/>
    <w:rsid w:val="00FC3242"/>
    <w:rsid w:val="00FC5F67"/>
    <w:rsid w:val="00FC6FB5"/>
    <w:rsid w:val="00FC78BA"/>
    <w:rsid w:val="00FD11B9"/>
    <w:rsid w:val="00FD16CE"/>
    <w:rsid w:val="00FD4D0B"/>
    <w:rsid w:val="00FD534A"/>
    <w:rsid w:val="00FD5BB6"/>
    <w:rsid w:val="00FD638C"/>
    <w:rsid w:val="00FE0DD7"/>
    <w:rsid w:val="00FE1985"/>
    <w:rsid w:val="00FF06F6"/>
    <w:rsid w:val="00FF262F"/>
    <w:rsid w:val="00FF3816"/>
    <w:rsid w:val="00FF4545"/>
    <w:rsid w:val="00FF49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stroke weight="2.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34E"/>
    <w:rPr>
      <w:lang w:val="en-US"/>
    </w:rPr>
  </w:style>
  <w:style w:type="paragraph" w:styleId="Heading1">
    <w:name w:val="heading 1"/>
    <w:basedOn w:val="Normal"/>
    <w:next w:val="Normal"/>
    <w:qFormat/>
    <w:pPr>
      <w:keepNext/>
      <w:widowControl w:val="0"/>
      <w:tabs>
        <w:tab w:val="num" w:pos="432"/>
      </w:tabs>
      <w:ind w:left="432" w:hanging="432"/>
      <w:jc w:val="both"/>
      <w:outlineLvl w:val="0"/>
    </w:pPr>
    <w:rPr>
      <w:b/>
      <w:sz w:val="28"/>
      <w:lang w:val="ro-RO"/>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val="0"/>
      <w:tabs>
        <w:tab w:val="num" w:pos="720"/>
      </w:tabs>
      <w:ind w:left="720" w:hanging="720"/>
      <w:jc w:val="both"/>
      <w:outlineLvl w:val="2"/>
    </w:pPr>
    <w:rPr>
      <w:sz w:val="28"/>
      <w:lang w:val="ro-RO"/>
    </w:rPr>
  </w:style>
  <w:style w:type="paragraph" w:styleId="Heading4">
    <w:name w:val="heading 4"/>
    <w:basedOn w:val="Normal"/>
    <w:next w:val="Normal"/>
    <w:qFormat/>
    <w:pPr>
      <w:keepNext/>
      <w:tabs>
        <w:tab w:val="num" w:pos="864"/>
      </w:tabs>
      <w:ind w:left="864" w:hanging="864"/>
      <w:jc w:val="both"/>
      <w:outlineLvl w:val="3"/>
    </w:pPr>
    <w:rPr>
      <w:b/>
      <w:sz w:val="28"/>
      <w:u w:val="single"/>
    </w:rPr>
  </w:style>
  <w:style w:type="paragraph" w:styleId="Heading5">
    <w:name w:val="heading 5"/>
    <w:basedOn w:val="Normal"/>
    <w:next w:val="Normal"/>
    <w:qFormat/>
    <w:pPr>
      <w:tabs>
        <w:tab w:val="num" w:pos="1008"/>
      </w:tabs>
      <w:spacing w:before="240" w:after="60"/>
      <w:ind w:left="1008" w:hanging="1008"/>
      <w:outlineLvl w:val="4"/>
    </w:pPr>
    <w:rPr>
      <w:sz w:val="22"/>
    </w:rPr>
  </w:style>
  <w:style w:type="paragraph" w:styleId="Heading6">
    <w:name w:val="heading 6"/>
    <w:basedOn w:val="Normal"/>
    <w:next w:val="Normal"/>
    <w:qFormat/>
    <w:pPr>
      <w:tabs>
        <w:tab w:val="num" w:pos="1152"/>
      </w:tabs>
      <w:spacing w:before="240" w:after="60"/>
      <w:ind w:left="1152" w:hanging="1152"/>
      <w:outlineLvl w:val="5"/>
    </w:pPr>
    <w:rPr>
      <w:i/>
      <w:sz w:val="22"/>
    </w:rPr>
  </w:style>
  <w:style w:type="paragraph" w:styleId="Heading7">
    <w:name w:val="heading 7"/>
    <w:basedOn w:val="Normal"/>
    <w:next w:val="Normal"/>
    <w:qFormat/>
    <w:pPr>
      <w:tabs>
        <w:tab w:val="num" w:pos="1296"/>
      </w:tabs>
      <w:spacing w:before="240" w:after="60"/>
      <w:ind w:left="1296" w:hanging="1296"/>
      <w:outlineLvl w:val="6"/>
    </w:pPr>
    <w:rPr>
      <w:rFonts w:ascii="Arial" w:hAnsi="Arial"/>
    </w:rPr>
  </w:style>
  <w:style w:type="paragraph" w:styleId="Heading8">
    <w:name w:val="heading 8"/>
    <w:basedOn w:val="Normal"/>
    <w:next w:val="Normal"/>
    <w:qFormat/>
    <w:pPr>
      <w:tabs>
        <w:tab w:val="num" w:pos="1440"/>
      </w:tabs>
      <w:spacing w:before="240" w:after="60"/>
      <w:ind w:left="1440" w:hanging="1440"/>
      <w:outlineLvl w:val="7"/>
    </w:pPr>
    <w:rPr>
      <w:rFonts w:ascii="Arial" w:hAnsi="Arial"/>
      <w:i/>
    </w:rPr>
  </w:style>
  <w:style w:type="paragraph" w:styleId="Heading9">
    <w:name w:val="heading 9"/>
    <w:basedOn w:val="Normal"/>
    <w:next w:val="Normal"/>
    <w:qFormat/>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1">
    <w:name w:val="A1.1"/>
    <w:basedOn w:val="Heading2"/>
    <w:pPr>
      <w:keepLines/>
      <w:spacing w:after="0"/>
      <w:jc w:val="both"/>
    </w:pPr>
    <w:rPr>
      <w:rFonts w:ascii="Arial Narrow" w:hAnsi="Arial Narrow" w:cs="Times New Roman"/>
      <w:bCs w:val="0"/>
      <w:i w:val="0"/>
      <w:iCs w:val="0"/>
      <w:color w:val="333399"/>
      <w:sz w:val="31"/>
      <w:szCs w:val="31"/>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val="0"/>
      <w:jc w:val="center"/>
    </w:pPr>
    <w:rPr>
      <w:b/>
      <w:sz w:val="28"/>
    </w:rPr>
  </w:style>
  <w:style w:type="paragraph" w:styleId="BodyText">
    <w:name w:val="Body Text"/>
    <w:basedOn w:val="Normal"/>
    <w:pPr>
      <w:spacing w:after="120"/>
    </w:pPr>
  </w:style>
  <w:style w:type="paragraph" w:styleId="NormalWeb">
    <w:name w:val="Normal (Web)"/>
    <w:basedOn w:val="Normal"/>
    <w:pPr>
      <w:spacing w:before="100" w:beforeAutospacing="1" w:after="100" w:afterAutospacing="1"/>
    </w:pPr>
    <w:rPr>
      <w:rFonts w:ascii="Arial Unicode MS" w:eastAsia="Arial Unicode MS" w:hAnsi="Arial Unicode MS" w:cs="TimesRomanR"/>
      <w:sz w:val="24"/>
      <w:szCs w:val="24"/>
      <w:lang w:val="ro-RO"/>
    </w:rPr>
  </w:style>
  <w:style w:type="paragraph" w:styleId="BodyText2">
    <w:name w:val="Body Text 2"/>
    <w:basedOn w:val="Normal"/>
    <w:pPr>
      <w:spacing w:after="120" w:line="480" w:lineRule="auto"/>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OC3">
    <w:name w:val="toc 3"/>
    <w:basedOn w:val="Normal"/>
    <w:next w:val="Normal"/>
    <w:autoRedefine/>
    <w:uiPriority w:val="39"/>
    <w:semiHidden/>
    <w:qFormat/>
    <w:rsid w:val="00250429"/>
    <w:pPr>
      <w:ind w:left="200"/>
    </w:pPr>
  </w:style>
  <w:style w:type="character" w:styleId="Hyperlink">
    <w:name w:val="Hyperlink"/>
    <w:uiPriority w:val="99"/>
    <w:rsid w:val="00257C1A"/>
    <w:rPr>
      <w:color w:val="0000FF"/>
      <w:u w:val="single"/>
    </w:rPr>
  </w:style>
  <w:style w:type="paragraph" w:styleId="TOC1">
    <w:name w:val="toc 1"/>
    <w:aliases w:val="Rox"/>
    <w:basedOn w:val="Normal"/>
    <w:next w:val="Normal"/>
    <w:autoRedefine/>
    <w:uiPriority w:val="39"/>
    <w:qFormat/>
    <w:rsid w:val="00B61F98"/>
    <w:pPr>
      <w:spacing w:before="120" w:line="276" w:lineRule="auto"/>
      <w:ind w:left="567" w:hanging="567"/>
    </w:pPr>
    <w:rPr>
      <w:rFonts w:ascii="Tahoma" w:hAnsi="Tahoma" w:cs="Tahoma"/>
      <w:b/>
      <w:bCs/>
      <w:caps/>
      <w:sz w:val="22"/>
      <w:szCs w:val="22"/>
      <w:lang w:val="ro-RO"/>
    </w:rPr>
  </w:style>
  <w:style w:type="paragraph" w:styleId="TOC2">
    <w:name w:val="toc 2"/>
    <w:basedOn w:val="Normal"/>
    <w:next w:val="Normal"/>
    <w:autoRedefine/>
    <w:uiPriority w:val="39"/>
    <w:qFormat/>
    <w:rsid w:val="00B61F98"/>
    <w:pPr>
      <w:tabs>
        <w:tab w:val="left" w:pos="1080"/>
        <w:tab w:val="right" w:leader="dot" w:pos="9308"/>
      </w:tabs>
      <w:spacing w:before="120" w:line="276" w:lineRule="auto"/>
      <w:ind w:left="567" w:hanging="567"/>
      <w:jc w:val="both"/>
    </w:pPr>
    <w:rPr>
      <w:b/>
      <w:bCs/>
    </w:rPr>
  </w:style>
  <w:style w:type="paragraph" w:styleId="TOC4">
    <w:name w:val="toc 4"/>
    <w:basedOn w:val="Normal"/>
    <w:next w:val="Normal"/>
    <w:autoRedefine/>
    <w:semiHidden/>
    <w:rsid w:val="003D6471"/>
    <w:pPr>
      <w:ind w:left="400"/>
    </w:pPr>
  </w:style>
  <w:style w:type="paragraph" w:styleId="TOC5">
    <w:name w:val="toc 5"/>
    <w:basedOn w:val="Normal"/>
    <w:next w:val="Normal"/>
    <w:autoRedefine/>
    <w:semiHidden/>
    <w:rsid w:val="003D6471"/>
    <w:pPr>
      <w:ind w:left="600"/>
    </w:pPr>
  </w:style>
  <w:style w:type="paragraph" w:styleId="TOC6">
    <w:name w:val="toc 6"/>
    <w:basedOn w:val="Normal"/>
    <w:next w:val="Normal"/>
    <w:autoRedefine/>
    <w:semiHidden/>
    <w:rsid w:val="003D6471"/>
    <w:pPr>
      <w:ind w:left="800"/>
    </w:pPr>
  </w:style>
  <w:style w:type="paragraph" w:styleId="TOC7">
    <w:name w:val="toc 7"/>
    <w:basedOn w:val="Normal"/>
    <w:next w:val="Normal"/>
    <w:autoRedefine/>
    <w:semiHidden/>
    <w:rsid w:val="003D6471"/>
    <w:pPr>
      <w:ind w:left="1000"/>
    </w:pPr>
  </w:style>
  <w:style w:type="paragraph" w:styleId="TOC8">
    <w:name w:val="toc 8"/>
    <w:basedOn w:val="Normal"/>
    <w:next w:val="Normal"/>
    <w:autoRedefine/>
    <w:semiHidden/>
    <w:rsid w:val="003D6471"/>
    <w:pPr>
      <w:ind w:left="1200"/>
    </w:pPr>
  </w:style>
  <w:style w:type="paragraph" w:styleId="TOC9">
    <w:name w:val="toc 9"/>
    <w:basedOn w:val="Normal"/>
    <w:next w:val="Normal"/>
    <w:autoRedefine/>
    <w:semiHidden/>
    <w:rsid w:val="003D6471"/>
    <w:pPr>
      <w:ind w:left="1400"/>
    </w:pPr>
  </w:style>
  <w:style w:type="paragraph" w:styleId="BodyTextIndent">
    <w:name w:val="Body Text Indent"/>
    <w:basedOn w:val="Normal"/>
    <w:rsid w:val="001D0AC1"/>
    <w:pPr>
      <w:spacing w:after="120"/>
      <w:ind w:left="283"/>
    </w:pPr>
  </w:style>
  <w:style w:type="paragraph" w:styleId="MessageHeader">
    <w:name w:val="Message Header"/>
    <w:basedOn w:val="BodyText"/>
    <w:link w:val="MessageHeaderChar"/>
    <w:rsid w:val="00502104"/>
    <w:pPr>
      <w:keepLines/>
      <w:spacing w:after="40" w:line="140" w:lineRule="atLeast"/>
      <w:ind w:left="360"/>
    </w:pPr>
    <w:rPr>
      <w:rFonts w:ascii="Garamond" w:hAnsi="Garamond"/>
      <w:spacing w:val="-5"/>
      <w:sz w:val="24"/>
      <w:lang w:val="x-none" w:eastAsia="x-none"/>
    </w:rPr>
  </w:style>
  <w:style w:type="character" w:styleId="CommentReference">
    <w:name w:val="annotation reference"/>
    <w:rsid w:val="00A55738"/>
    <w:rPr>
      <w:sz w:val="16"/>
      <w:szCs w:val="16"/>
    </w:rPr>
  </w:style>
  <w:style w:type="paragraph" w:styleId="CommentText">
    <w:name w:val="annotation text"/>
    <w:basedOn w:val="Normal"/>
    <w:link w:val="CommentTextChar"/>
    <w:rsid w:val="00A55738"/>
  </w:style>
  <w:style w:type="paragraph" w:styleId="CommentSubject">
    <w:name w:val="annotation subject"/>
    <w:basedOn w:val="CommentText"/>
    <w:next w:val="CommentText"/>
    <w:semiHidden/>
    <w:rsid w:val="00A55738"/>
    <w:rPr>
      <w:b/>
      <w:bCs/>
    </w:rPr>
  </w:style>
  <w:style w:type="character" w:styleId="Emphasis">
    <w:name w:val="Emphasis"/>
    <w:qFormat/>
    <w:rsid w:val="00C12D96"/>
    <w:rPr>
      <w:i w:val="0"/>
      <w:iCs w:val="0"/>
      <w:caps/>
      <w:spacing w:val="10"/>
      <w:sz w:val="16"/>
    </w:rPr>
  </w:style>
  <w:style w:type="paragraph" w:customStyle="1" w:styleId="DocumentLabel">
    <w:name w:val="Document Label"/>
    <w:next w:val="Normal"/>
    <w:rsid w:val="00C12D96"/>
    <w:pPr>
      <w:pBdr>
        <w:top w:val="double" w:sz="6" w:space="8" w:color="auto"/>
        <w:bottom w:val="double" w:sz="6" w:space="8" w:color="auto"/>
      </w:pBdr>
      <w:spacing w:after="40" w:line="240" w:lineRule="atLeast"/>
      <w:jc w:val="center"/>
    </w:pPr>
    <w:rPr>
      <w:rFonts w:ascii="Garamond" w:hAnsi="Garamond"/>
      <w:b/>
      <w:caps/>
      <w:spacing w:val="20"/>
      <w:sz w:val="18"/>
      <w:lang w:val="en-US" w:eastAsia="en-US"/>
    </w:rPr>
  </w:style>
  <w:style w:type="paragraph" w:customStyle="1" w:styleId="MessageHeaderFirst">
    <w:name w:val="Message Header First"/>
    <w:basedOn w:val="MessageHeader"/>
    <w:next w:val="MessageHeader"/>
    <w:rsid w:val="00C12D96"/>
    <w:rPr>
      <w:lang w:eastAsia="ro-RO"/>
    </w:rPr>
  </w:style>
  <w:style w:type="paragraph" w:customStyle="1" w:styleId="MessageHeaderLabel">
    <w:name w:val="Message Header Label"/>
    <w:basedOn w:val="MessageHeader"/>
    <w:next w:val="MessageHeader"/>
    <w:rsid w:val="00C12D96"/>
    <w:pPr>
      <w:spacing w:before="40" w:after="0"/>
      <w:ind w:left="0"/>
    </w:pPr>
    <w:rPr>
      <w:caps/>
      <w:spacing w:val="6"/>
      <w:sz w:val="14"/>
      <w:lang w:eastAsia="ro-RO"/>
    </w:rPr>
  </w:style>
  <w:style w:type="paragraph" w:customStyle="1" w:styleId="MessageHeaderLast">
    <w:name w:val="Message Header Last"/>
    <w:basedOn w:val="MessageHeader"/>
    <w:next w:val="BodyText"/>
    <w:rsid w:val="00C12D96"/>
    <w:pPr>
      <w:pBdr>
        <w:top w:val="double" w:sz="6" w:space="18" w:color="auto"/>
        <w:bottom w:val="double" w:sz="6" w:space="18" w:color="auto"/>
      </w:pBdr>
      <w:tabs>
        <w:tab w:val="left" w:pos="1267"/>
        <w:tab w:val="left" w:pos="2938"/>
        <w:tab w:val="left" w:pos="5040"/>
        <w:tab w:val="right" w:pos="8640"/>
      </w:tabs>
      <w:spacing w:before="13"/>
      <w:ind w:left="0"/>
    </w:pPr>
    <w:rPr>
      <w:lang w:eastAsia="ro-RO"/>
    </w:rPr>
  </w:style>
  <w:style w:type="paragraph" w:customStyle="1" w:styleId="NormalWeb2">
    <w:name w:val="Normal (Web)2"/>
    <w:basedOn w:val="Normal"/>
    <w:rsid w:val="006173F5"/>
    <w:pPr>
      <w:spacing w:before="105" w:after="105"/>
      <w:ind w:left="105" w:right="105"/>
    </w:pPr>
    <w:rPr>
      <w:rFonts w:ascii="Arial Unicode MS" w:eastAsia="Arial Unicode MS" w:hAnsi="Arial Unicode MS" w:cs="Arial Unicode MS"/>
      <w:sz w:val="24"/>
      <w:szCs w:val="24"/>
      <w:lang w:val="ro-RO"/>
    </w:rPr>
  </w:style>
  <w:style w:type="table" w:styleId="TableGrid">
    <w:name w:val="Table Grid"/>
    <w:basedOn w:val="TableNormal"/>
    <w:rsid w:val="008E3A4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aracter">
    <w:name w:val="Char Char Caracter"/>
    <w:basedOn w:val="Normal"/>
    <w:rsid w:val="008D247A"/>
    <w:rPr>
      <w:noProof/>
      <w:sz w:val="24"/>
      <w:szCs w:val="24"/>
      <w:lang w:val="pl-PL" w:eastAsia="pl-PL"/>
    </w:rPr>
  </w:style>
  <w:style w:type="paragraph" w:styleId="ListParagraph">
    <w:name w:val="List Paragraph"/>
    <w:basedOn w:val="Normal"/>
    <w:uiPriority w:val="34"/>
    <w:qFormat/>
    <w:rsid w:val="00110770"/>
    <w:pPr>
      <w:ind w:left="720"/>
      <w:contextualSpacing/>
    </w:pPr>
  </w:style>
  <w:style w:type="paragraph" w:styleId="Revision">
    <w:name w:val="Revision"/>
    <w:hidden/>
    <w:uiPriority w:val="99"/>
    <w:semiHidden/>
    <w:rsid w:val="001601CF"/>
    <w:rPr>
      <w:lang w:val="en-US"/>
    </w:rPr>
  </w:style>
  <w:style w:type="character" w:customStyle="1" w:styleId="MessageHeaderChar">
    <w:name w:val="Message Header Char"/>
    <w:link w:val="MessageHeader"/>
    <w:rsid w:val="00DA2BBE"/>
    <w:rPr>
      <w:rFonts w:ascii="Garamond" w:hAnsi="Garamond"/>
      <w:spacing w:val="-5"/>
      <w:sz w:val="24"/>
    </w:rPr>
  </w:style>
  <w:style w:type="character" w:customStyle="1" w:styleId="CommentTextChar">
    <w:name w:val="Comment Text Char"/>
    <w:link w:val="CommentText"/>
    <w:rsid w:val="00F32307"/>
    <w:rPr>
      <w:lang w:val="en-US" w:eastAsia="ro-RO"/>
    </w:rPr>
  </w:style>
  <w:style w:type="paragraph" w:styleId="EndnoteText">
    <w:name w:val="endnote text"/>
    <w:basedOn w:val="Normal"/>
    <w:link w:val="EndnoteTextChar"/>
    <w:rsid w:val="009C0A22"/>
  </w:style>
  <w:style w:type="character" w:customStyle="1" w:styleId="EndnoteTextChar">
    <w:name w:val="Endnote Text Char"/>
    <w:link w:val="EndnoteText"/>
    <w:rsid w:val="009C0A22"/>
    <w:rPr>
      <w:lang w:eastAsia="ro-RO"/>
    </w:rPr>
  </w:style>
  <w:style w:type="character" w:styleId="EndnoteReference">
    <w:name w:val="endnote reference"/>
    <w:rsid w:val="009C0A22"/>
    <w:rPr>
      <w:vertAlign w:val="superscript"/>
    </w:rPr>
  </w:style>
  <w:style w:type="paragraph" w:styleId="TOCHeading">
    <w:name w:val="TOC Heading"/>
    <w:basedOn w:val="Heading1"/>
    <w:next w:val="Normal"/>
    <w:uiPriority w:val="39"/>
    <w:semiHidden/>
    <w:unhideWhenUsed/>
    <w:qFormat/>
    <w:rsid w:val="001116CE"/>
    <w:pPr>
      <w:keepLines/>
      <w:widowControl/>
      <w:tabs>
        <w:tab w:val="clear" w:pos="432"/>
      </w:tabs>
      <w:spacing w:before="480" w:line="276" w:lineRule="auto"/>
      <w:ind w:left="0" w:firstLine="0"/>
      <w:jc w:val="left"/>
      <w:outlineLvl w:val="9"/>
    </w:pPr>
    <w:rPr>
      <w:rFonts w:ascii="Cambria" w:eastAsia="MS Gothic" w:hAnsi="Cambria"/>
      <w:bCs/>
      <w:color w:val="365F91"/>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34E"/>
    <w:rPr>
      <w:lang w:val="en-US"/>
    </w:rPr>
  </w:style>
  <w:style w:type="paragraph" w:styleId="Heading1">
    <w:name w:val="heading 1"/>
    <w:basedOn w:val="Normal"/>
    <w:next w:val="Normal"/>
    <w:qFormat/>
    <w:pPr>
      <w:keepNext/>
      <w:widowControl w:val="0"/>
      <w:tabs>
        <w:tab w:val="num" w:pos="432"/>
      </w:tabs>
      <w:ind w:left="432" w:hanging="432"/>
      <w:jc w:val="both"/>
      <w:outlineLvl w:val="0"/>
    </w:pPr>
    <w:rPr>
      <w:b/>
      <w:sz w:val="28"/>
      <w:lang w:val="ro-RO"/>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val="0"/>
      <w:tabs>
        <w:tab w:val="num" w:pos="720"/>
      </w:tabs>
      <w:ind w:left="720" w:hanging="720"/>
      <w:jc w:val="both"/>
      <w:outlineLvl w:val="2"/>
    </w:pPr>
    <w:rPr>
      <w:sz w:val="28"/>
      <w:lang w:val="ro-RO"/>
    </w:rPr>
  </w:style>
  <w:style w:type="paragraph" w:styleId="Heading4">
    <w:name w:val="heading 4"/>
    <w:basedOn w:val="Normal"/>
    <w:next w:val="Normal"/>
    <w:qFormat/>
    <w:pPr>
      <w:keepNext/>
      <w:tabs>
        <w:tab w:val="num" w:pos="864"/>
      </w:tabs>
      <w:ind w:left="864" w:hanging="864"/>
      <w:jc w:val="both"/>
      <w:outlineLvl w:val="3"/>
    </w:pPr>
    <w:rPr>
      <w:b/>
      <w:sz w:val="28"/>
      <w:u w:val="single"/>
    </w:rPr>
  </w:style>
  <w:style w:type="paragraph" w:styleId="Heading5">
    <w:name w:val="heading 5"/>
    <w:basedOn w:val="Normal"/>
    <w:next w:val="Normal"/>
    <w:qFormat/>
    <w:pPr>
      <w:tabs>
        <w:tab w:val="num" w:pos="1008"/>
      </w:tabs>
      <w:spacing w:before="240" w:after="60"/>
      <w:ind w:left="1008" w:hanging="1008"/>
      <w:outlineLvl w:val="4"/>
    </w:pPr>
    <w:rPr>
      <w:sz w:val="22"/>
    </w:rPr>
  </w:style>
  <w:style w:type="paragraph" w:styleId="Heading6">
    <w:name w:val="heading 6"/>
    <w:basedOn w:val="Normal"/>
    <w:next w:val="Normal"/>
    <w:qFormat/>
    <w:pPr>
      <w:tabs>
        <w:tab w:val="num" w:pos="1152"/>
      </w:tabs>
      <w:spacing w:before="240" w:after="60"/>
      <w:ind w:left="1152" w:hanging="1152"/>
      <w:outlineLvl w:val="5"/>
    </w:pPr>
    <w:rPr>
      <w:i/>
      <w:sz w:val="22"/>
    </w:rPr>
  </w:style>
  <w:style w:type="paragraph" w:styleId="Heading7">
    <w:name w:val="heading 7"/>
    <w:basedOn w:val="Normal"/>
    <w:next w:val="Normal"/>
    <w:qFormat/>
    <w:pPr>
      <w:tabs>
        <w:tab w:val="num" w:pos="1296"/>
      </w:tabs>
      <w:spacing w:before="240" w:after="60"/>
      <w:ind w:left="1296" w:hanging="1296"/>
      <w:outlineLvl w:val="6"/>
    </w:pPr>
    <w:rPr>
      <w:rFonts w:ascii="Arial" w:hAnsi="Arial"/>
    </w:rPr>
  </w:style>
  <w:style w:type="paragraph" w:styleId="Heading8">
    <w:name w:val="heading 8"/>
    <w:basedOn w:val="Normal"/>
    <w:next w:val="Normal"/>
    <w:qFormat/>
    <w:pPr>
      <w:tabs>
        <w:tab w:val="num" w:pos="1440"/>
      </w:tabs>
      <w:spacing w:before="240" w:after="60"/>
      <w:ind w:left="1440" w:hanging="1440"/>
      <w:outlineLvl w:val="7"/>
    </w:pPr>
    <w:rPr>
      <w:rFonts w:ascii="Arial" w:hAnsi="Arial"/>
      <w:i/>
    </w:rPr>
  </w:style>
  <w:style w:type="paragraph" w:styleId="Heading9">
    <w:name w:val="heading 9"/>
    <w:basedOn w:val="Normal"/>
    <w:next w:val="Normal"/>
    <w:qFormat/>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1">
    <w:name w:val="A1.1"/>
    <w:basedOn w:val="Heading2"/>
    <w:pPr>
      <w:keepLines/>
      <w:spacing w:after="0"/>
      <w:jc w:val="both"/>
    </w:pPr>
    <w:rPr>
      <w:rFonts w:ascii="Arial Narrow" w:hAnsi="Arial Narrow" w:cs="Times New Roman"/>
      <w:bCs w:val="0"/>
      <w:i w:val="0"/>
      <w:iCs w:val="0"/>
      <w:color w:val="333399"/>
      <w:sz w:val="31"/>
      <w:szCs w:val="31"/>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val="0"/>
      <w:jc w:val="center"/>
    </w:pPr>
    <w:rPr>
      <w:b/>
      <w:sz w:val="28"/>
    </w:rPr>
  </w:style>
  <w:style w:type="paragraph" w:styleId="BodyText">
    <w:name w:val="Body Text"/>
    <w:basedOn w:val="Normal"/>
    <w:pPr>
      <w:spacing w:after="120"/>
    </w:pPr>
  </w:style>
  <w:style w:type="paragraph" w:styleId="NormalWeb">
    <w:name w:val="Normal (Web)"/>
    <w:basedOn w:val="Normal"/>
    <w:pPr>
      <w:spacing w:before="100" w:beforeAutospacing="1" w:after="100" w:afterAutospacing="1"/>
    </w:pPr>
    <w:rPr>
      <w:rFonts w:ascii="Arial Unicode MS" w:eastAsia="Arial Unicode MS" w:hAnsi="Arial Unicode MS" w:cs="TimesRomanR"/>
      <w:sz w:val="24"/>
      <w:szCs w:val="24"/>
      <w:lang w:val="ro-RO"/>
    </w:rPr>
  </w:style>
  <w:style w:type="paragraph" w:styleId="BodyText2">
    <w:name w:val="Body Text 2"/>
    <w:basedOn w:val="Normal"/>
    <w:pPr>
      <w:spacing w:after="120" w:line="480" w:lineRule="auto"/>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OC3">
    <w:name w:val="toc 3"/>
    <w:basedOn w:val="Normal"/>
    <w:next w:val="Normal"/>
    <w:autoRedefine/>
    <w:uiPriority w:val="39"/>
    <w:semiHidden/>
    <w:qFormat/>
    <w:rsid w:val="00250429"/>
    <w:pPr>
      <w:ind w:left="200"/>
    </w:pPr>
  </w:style>
  <w:style w:type="character" w:styleId="Hyperlink">
    <w:name w:val="Hyperlink"/>
    <w:uiPriority w:val="99"/>
    <w:rsid w:val="00257C1A"/>
    <w:rPr>
      <w:color w:val="0000FF"/>
      <w:u w:val="single"/>
    </w:rPr>
  </w:style>
  <w:style w:type="paragraph" w:styleId="TOC1">
    <w:name w:val="toc 1"/>
    <w:aliases w:val="Rox"/>
    <w:basedOn w:val="Normal"/>
    <w:next w:val="Normal"/>
    <w:autoRedefine/>
    <w:uiPriority w:val="39"/>
    <w:qFormat/>
    <w:rsid w:val="00B61F98"/>
    <w:pPr>
      <w:spacing w:before="120" w:line="276" w:lineRule="auto"/>
      <w:ind w:left="567" w:hanging="567"/>
    </w:pPr>
    <w:rPr>
      <w:rFonts w:ascii="Tahoma" w:hAnsi="Tahoma" w:cs="Tahoma"/>
      <w:b/>
      <w:bCs/>
      <w:caps/>
      <w:sz w:val="22"/>
      <w:szCs w:val="22"/>
      <w:lang w:val="ro-RO"/>
    </w:rPr>
  </w:style>
  <w:style w:type="paragraph" w:styleId="TOC2">
    <w:name w:val="toc 2"/>
    <w:basedOn w:val="Normal"/>
    <w:next w:val="Normal"/>
    <w:autoRedefine/>
    <w:uiPriority w:val="39"/>
    <w:qFormat/>
    <w:rsid w:val="00B61F98"/>
    <w:pPr>
      <w:tabs>
        <w:tab w:val="left" w:pos="1080"/>
        <w:tab w:val="right" w:leader="dot" w:pos="9308"/>
      </w:tabs>
      <w:spacing w:before="120" w:line="276" w:lineRule="auto"/>
      <w:ind w:left="567" w:hanging="567"/>
      <w:jc w:val="both"/>
    </w:pPr>
    <w:rPr>
      <w:b/>
      <w:bCs/>
    </w:rPr>
  </w:style>
  <w:style w:type="paragraph" w:styleId="TOC4">
    <w:name w:val="toc 4"/>
    <w:basedOn w:val="Normal"/>
    <w:next w:val="Normal"/>
    <w:autoRedefine/>
    <w:semiHidden/>
    <w:rsid w:val="003D6471"/>
    <w:pPr>
      <w:ind w:left="400"/>
    </w:pPr>
  </w:style>
  <w:style w:type="paragraph" w:styleId="TOC5">
    <w:name w:val="toc 5"/>
    <w:basedOn w:val="Normal"/>
    <w:next w:val="Normal"/>
    <w:autoRedefine/>
    <w:semiHidden/>
    <w:rsid w:val="003D6471"/>
    <w:pPr>
      <w:ind w:left="600"/>
    </w:pPr>
  </w:style>
  <w:style w:type="paragraph" w:styleId="TOC6">
    <w:name w:val="toc 6"/>
    <w:basedOn w:val="Normal"/>
    <w:next w:val="Normal"/>
    <w:autoRedefine/>
    <w:semiHidden/>
    <w:rsid w:val="003D6471"/>
    <w:pPr>
      <w:ind w:left="800"/>
    </w:pPr>
  </w:style>
  <w:style w:type="paragraph" w:styleId="TOC7">
    <w:name w:val="toc 7"/>
    <w:basedOn w:val="Normal"/>
    <w:next w:val="Normal"/>
    <w:autoRedefine/>
    <w:semiHidden/>
    <w:rsid w:val="003D6471"/>
    <w:pPr>
      <w:ind w:left="1000"/>
    </w:pPr>
  </w:style>
  <w:style w:type="paragraph" w:styleId="TOC8">
    <w:name w:val="toc 8"/>
    <w:basedOn w:val="Normal"/>
    <w:next w:val="Normal"/>
    <w:autoRedefine/>
    <w:semiHidden/>
    <w:rsid w:val="003D6471"/>
    <w:pPr>
      <w:ind w:left="1200"/>
    </w:pPr>
  </w:style>
  <w:style w:type="paragraph" w:styleId="TOC9">
    <w:name w:val="toc 9"/>
    <w:basedOn w:val="Normal"/>
    <w:next w:val="Normal"/>
    <w:autoRedefine/>
    <w:semiHidden/>
    <w:rsid w:val="003D6471"/>
    <w:pPr>
      <w:ind w:left="1400"/>
    </w:pPr>
  </w:style>
  <w:style w:type="paragraph" w:styleId="BodyTextIndent">
    <w:name w:val="Body Text Indent"/>
    <w:basedOn w:val="Normal"/>
    <w:rsid w:val="001D0AC1"/>
    <w:pPr>
      <w:spacing w:after="120"/>
      <w:ind w:left="283"/>
    </w:pPr>
  </w:style>
  <w:style w:type="paragraph" w:styleId="MessageHeader">
    <w:name w:val="Message Header"/>
    <w:basedOn w:val="BodyText"/>
    <w:link w:val="MessageHeaderChar"/>
    <w:rsid w:val="00502104"/>
    <w:pPr>
      <w:keepLines/>
      <w:spacing w:after="40" w:line="140" w:lineRule="atLeast"/>
      <w:ind w:left="360"/>
    </w:pPr>
    <w:rPr>
      <w:rFonts w:ascii="Garamond" w:hAnsi="Garamond"/>
      <w:spacing w:val="-5"/>
      <w:sz w:val="24"/>
      <w:lang w:val="x-none" w:eastAsia="x-none"/>
    </w:rPr>
  </w:style>
  <w:style w:type="character" w:styleId="CommentReference">
    <w:name w:val="annotation reference"/>
    <w:rsid w:val="00A55738"/>
    <w:rPr>
      <w:sz w:val="16"/>
      <w:szCs w:val="16"/>
    </w:rPr>
  </w:style>
  <w:style w:type="paragraph" w:styleId="CommentText">
    <w:name w:val="annotation text"/>
    <w:basedOn w:val="Normal"/>
    <w:link w:val="CommentTextChar"/>
    <w:rsid w:val="00A55738"/>
  </w:style>
  <w:style w:type="paragraph" w:styleId="CommentSubject">
    <w:name w:val="annotation subject"/>
    <w:basedOn w:val="CommentText"/>
    <w:next w:val="CommentText"/>
    <w:semiHidden/>
    <w:rsid w:val="00A55738"/>
    <w:rPr>
      <w:b/>
      <w:bCs/>
    </w:rPr>
  </w:style>
  <w:style w:type="character" w:styleId="Emphasis">
    <w:name w:val="Emphasis"/>
    <w:qFormat/>
    <w:rsid w:val="00C12D96"/>
    <w:rPr>
      <w:i w:val="0"/>
      <w:iCs w:val="0"/>
      <w:caps/>
      <w:spacing w:val="10"/>
      <w:sz w:val="16"/>
    </w:rPr>
  </w:style>
  <w:style w:type="paragraph" w:customStyle="1" w:styleId="DocumentLabel">
    <w:name w:val="Document Label"/>
    <w:next w:val="Normal"/>
    <w:rsid w:val="00C12D96"/>
    <w:pPr>
      <w:pBdr>
        <w:top w:val="double" w:sz="6" w:space="8" w:color="auto"/>
        <w:bottom w:val="double" w:sz="6" w:space="8" w:color="auto"/>
      </w:pBdr>
      <w:spacing w:after="40" w:line="240" w:lineRule="atLeast"/>
      <w:jc w:val="center"/>
    </w:pPr>
    <w:rPr>
      <w:rFonts w:ascii="Garamond" w:hAnsi="Garamond"/>
      <w:b/>
      <w:caps/>
      <w:spacing w:val="20"/>
      <w:sz w:val="18"/>
      <w:lang w:val="en-US" w:eastAsia="en-US"/>
    </w:rPr>
  </w:style>
  <w:style w:type="paragraph" w:customStyle="1" w:styleId="MessageHeaderFirst">
    <w:name w:val="Message Header First"/>
    <w:basedOn w:val="MessageHeader"/>
    <w:next w:val="MessageHeader"/>
    <w:rsid w:val="00C12D96"/>
    <w:rPr>
      <w:lang w:eastAsia="ro-RO"/>
    </w:rPr>
  </w:style>
  <w:style w:type="paragraph" w:customStyle="1" w:styleId="MessageHeaderLabel">
    <w:name w:val="Message Header Label"/>
    <w:basedOn w:val="MessageHeader"/>
    <w:next w:val="MessageHeader"/>
    <w:rsid w:val="00C12D96"/>
    <w:pPr>
      <w:spacing w:before="40" w:after="0"/>
      <w:ind w:left="0"/>
    </w:pPr>
    <w:rPr>
      <w:caps/>
      <w:spacing w:val="6"/>
      <w:sz w:val="14"/>
      <w:lang w:eastAsia="ro-RO"/>
    </w:rPr>
  </w:style>
  <w:style w:type="paragraph" w:customStyle="1" w:styleId="MessageHeaderLast">
    <w:name w:val="Message Header Last"/>
    <w:basedOn w:val="MessageHeader"/>
    <w:next w:val="BodyText"/>
    <w:rsid w:val="00C12D96"/>
    <w:pPr>
      <w:pBdr>
        <w:top w:val="double" w:sz="6" w:space="18" w:color="auto"/>
        <w:bottom w:val="double" w:sz="6" w:space="18" w:color="auto"/>
      </w:pBdr>
      <w:tabs>
        <w:tab w:val="left" w:pos="1267"/>
        <w:tab w:val="left" w:pos="2938"/>
        <w:tab w:val="left" w:pos="5040"/>
        <w:tab w:val="right" w:pos="8640"/>
      </w:tabs>
      <w:spacing w:before="13"/>
      <w:ind w:left="0"/>
    </w:pPr>
    <w:rPr>
      <w:lang w:eastAsia="ro-RO"/>
    </w:rPr>
  </w:style>
  <w:style w:type="paragraph" w:customStyle="1" w:styleId="NormalWeb2">
    <w:name w:val="Normal (Web)2"/>
    <w:basedOn w:val="Normal"/>
    <w:rsid w:val="006173F5"/>
    <w:pPr>
      <w:spacing w:before="105" w:after="105"/>
      <w:ind w:left="105" w:right="105"/>
    </w:pPr>
    <w:rPr>
      <w:rFonts w:ascii="Arial Unicode MS" w:eastAsia="Arial Unicode MS" w:hAnsi="Arial Unicode MS" w:cs="Arial Unicode MS"/>
      <w:sz w:val="24"/>
      <w:szCs w:val="24"/>
      <w:lang w:val="ro-RO"/>
    </w:rPr>
  </w:style>
  <w:style w:type="table" w:styleId="TableGrid">
    <w:name w:val="Table Grid"/>
    <w:basedOn w:val="TableNormal"/>
    <w:rsid w:val="008E3A4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aracter">
    <w:name w:val="Char Char Caracter"/>
    <w:basedOn w:val="Normal"/>
    <w:rsid w:val="008D247A"/>
    <w:rPr>
      <w:noProof/>
      <w:sz w:val="24"/>
      <w:szCs w:val="24"/>
      <w:lang w:val="pl-PL" w:eastAsia="pl-PL"/>
    </w:rPr>
  </w:style>
  <w:style w:type="paragraph" w:styleId="ListParagraph">
    <w:name w:val="List Paragraph"/>
    <w:basedOn w:val="Normal"/>
    <w:uiPriority w:val="34"/>
    <w:qFormat/>
    <w:rsid w:val="00110770"/>
    <w:pPr>
      <w:ind w:left="720"/>
      <w:contextualSpacing/>
    </w:pPr>
  </w:style>
  <w:style w:type="paragraph" w:styleId="Revision">
    <w:name w:val="Revision"/>
    <w:hidden/>
    <w:uiPriority w:val="99"/>
    <w:semiHidden/>
    <w:rsid w:val="001601CF"/>
    <w:rPr>
      <w:lang w:val="en-US"/>
    </w:rPr>
  </w:style>
  <w:style w:type="character" w:customStyle="1" w:styleId="MessageHeaderChar">
    <w:name w:val="Message Header Char"/>
    <w:link w:val="MessageHeader"/>
    <w:rsid w:val="00DA2BBE"/>
    <w:rPr>
      <w:rFonts w:ascii="Garamond" w:hAnsi="Garamond"/>
      <w:spacing w:val="-5"/>
      <w:sz w:val="24"/>
    </w:rPr>
  </w:style>
  <w:style w:type="character" w:customStyle="1" w:styleId="CommentTextChar">
    <w:name w:val="Comment Text Char"/>
    <w:link w:val="CommentText"/>
    <w:rsid w:val="00F32307"/>
    <w:rPr>
      <w:lang w:val="en-US" w:eastAsia="ro-RO"/>
    </w:rPr>
  </w:style>
  <w:style w:type="paragraph" w:styleId="EndnoteText">
    <w:name w:val="endnote text"/>
    <w:basedOn w:val="Normal"/>
    <w:link w:val="EndnoteTextChar"/>
    <w:rsid w:val="009C0A22"/>
  </w:style>
  <w:style w:type="character" w:customStyle="1" w:styleId="EndnoteTextChar">
    <w:name w:val="Endnote Text Char"/>
    <w:link w:val="EndnoteText"/>
    <w:rsid w:val="009C0A22"/>
    <w:rPr>
      <w:lang w:eastAsia="ro-RO"/>
    </w:rPr>
  </w:style>
  <w:style w:type="character" w:styleId="EndnoteReference">
    <w:name w:val="endnote reference"/>
    <w:rsid w:val="009C0A22"/>
    <w:rPr>
      <w:vertAlign w:val="superscript"/>
    </w:rPr>
  </w:style>
  <w:style w:type="paragraph" w:styleId="TOCHeading">
    <w:name w:val="TOC Heading"/>
    <w:basedOn w:val="Heading1"/>
    <w:next w:val="Normal"/>
    <w:uiPriority w:val="39"/>
    <w:semiHidden/>
    <w:unhideWhenUsed/>
    <w:qFormat/>
    <w:rsid w:val="001116CE"/>
    <w:pPr>
      <w:keepLines/>
      <w:widowControl/>
      <w:tabs>
        <w:tab w:val="clear" w:pos="432"/>
      </w:tabs>
      <w:spacing w:before="480" w:line="276" w:lineRule="auto"/>
      <w:ind w:left="0" w:firstLine="0"/>
      <w:jc w:val="left"/>
      <w:outlineLvl w:val="9"/>
    </w:pPr>
    <w:rPr>
      <w:rFonts w:ascii="Cambria" w:eastAsia="MS Gothic" w:hAnsi="Cambria"/>
      <w:bCs/>
      <w:color w:val="365F91"/>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0587">
      <w:bodyDiv w:val="1"/>
      <w:marLeft w:val="0"/>
      <w:marRight w:val="0"/>
      <w:marTop w:val="0"/>
      <w:marBottom w:val="0"/>
      <w:divBdr>
        <w:top w:val="none" w:sz="0" w:space="0" w:color="auto"/>
        <w:left w:val="none" w:sz="0" w:space="0" w:color="auto"/>
        <w:bottom w:val="none" w:sz="0" w:space="0" w:color="auto"/>
        <w:right w:val="none" w:sz="0" w:space="0" w:color="auto"/>
      </w:divBdr>
    </w:div>
    <w:div w:id="296565952">
      <w:bodyDiv w:val="1"/>
      <w:marLeft w:val="0"/>
      <w:marRight w:val="0"/>
      <w:marTop w:val="0"/>
      <w:marBottom w:val="0"/>
      <w:divBdr>
        <w:top w:val="none" w:sz="0" w:space="0" w:color="auto"/>
        <w:left w:val="none" w:sz="0" w:space="0" w:color="auto"/>
        <w:bottom w:val="none" w:sz="0" w:space="0" w:color="auto"/>
        <w:right w:val="none" w:sz="0" w:space="0" w:color="auto"/>
      </w:divBdr>
    </w:div>
    <w:div w:id="731736047">
      <w:bodyDiv w:val="1"/>
      <w:marLeft w:val="0"/>
      <w:marRight w:val="0"/>
      <w:marTop w:val="0"/>
      <w:marBottom w:val="0"/>
      <w:divBdr>
        <w:top w:val="none" w:sz="0" w:space="0" w:color="auto"/>
        <w:left w:val="none" w:sz="0" w:space="0" w:color="auto"/>
        <w:bottom w:val="none" w:sz="0" w:space="0" w:color="auto"/>
        <w:right w:val="none" w:sz="0" w:space="0" w:color="auto"/>
      </w:divBdr>
    </w:div>
    <w:div w:id="1113551830">
      <w:bodyDiv w:val="1"/>
      <w:marLeft w:val="0"/>
      <w:marRight w:val="0"/>
      <w:marTop w:val="0"/>
      <w:marBottom w:val="0"/>
      <w:divBdr>
        <w:top w:val="none" w:sz="0" w:space="0" w:color="auto"/>
        <w:left w:val="none" w:sz="0" w:space="0" w:color="auto"/>
        <w:bottom w:val="none" w:sz="0" w:space="0" w:color="auto"/>
        <w:right w:val="none" w:sz="0" w:space="0" w:color="auto"/>
      </w:divBdr>
    </w:div>
    <w:div w:id="1392118626">
      <w:bodyDiv w:val="1"/>
      <w:marLeft w:val="0"/>
      <w:marRight w:val="0"/>
      <w:marTop w:val="0"/>
      <w:marBottom w:val="0"/>
      <w:divBdr>
        <w:top w:val="none" w:sz="0" w:space="0" w:color="auto"/>
        <w:left w:val="none" w:sz="0" w:space="0" w:color="auto"/>
        <w:bottom w:val="none" w:sz="0" w:space="0" w:color="auto"/>
        <w:right w:val="none" w:sz="0" w:space="0" w:color="auto"/>
      </w:divBdr>
    </w:div>
    <w:div w:id="1626153146">
      <w:bodyDiv w:val="1"/>
      <w:marLeft w:val="0"/>
      <w:marRight w:val="0"/>
      <w:marTop w:val="0"/>
      <w:marBottom w:val="0"/>
      <w:divBdr>
        <w:top w:val="none" w:sz="0" w:space="0" w:color="auto"/>
        <w:left w:val="none" w:sz="0" w:space="0" w:color="auto"/>
        <w:bottom w:val="none" w:sz="0" w:space="0" w:color="auto"/>
        <w:right w:val="none" w:sz="0" w:space="0" w:color="auto"/>
      </w:divBdr>
    </w:div>
    <w:div w:id="1780107307">
      <w:bodyDiv w:val="1"/>
      <w:marLeft w:val="0"/>
      <w:marRight w:val="0"/>
      <w:marTop w:val="0"/>
      <w:marBottom w:val="0"/>
      <w:divBdr>
        <w:top w:val="none" w:sz="0" w:space="0" w:color="auto"/>
        <w:left w:val="none" w:sz="0" w:space="0" w:color="auto"/>
        <w:bottom w:val="none" w:sz="0" w:space="0" w:color="auto"/>
        <w:right w:val="none" w:sz="0" w:space="0" w:color="auto"/>
      </w:divBdr>
    </w:div>
    <w:div w:id="192822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E4C24-2E0C-42C0-8233-990883E39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16</Pages>
  <Words>5122</Words>
  <Characters>29201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PROCEDURĂ OPERAŢIONALĂ</vt:lpstr>
    </vt:vector>
  </TitlesOfParts>
  <Company/>
  <LinksUpToDate>false</LinksUpToDate>
  <CharactersWithSpaces>34255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OPERAŢIONALĂ</dc:title>
  <dc:creator>dgerendy</dc:creator>
  <cp:lastModifiedBy>Andreea Utulete</cp:lastModifiedBy>
  <cp:revision>35</cp:revision>
  <cp:lastPrinted>2014-11-05T09:01:00Z</cp:lastPrinted>
  <dcterms:created xsi:type="dcterms:W3CDTF">2014-11-14T11:50:00Z</dcterms:created>
  <dcterms:modified xsi:type="dcterms:W3CDTF">2014-11-14T16:33:00Z</dcterms:modified>
</cp:coreProperties>
</file>